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6B3D">
      <w:pPr>
        <w:pStyle w:val="2"/>
        <w:widowControl/>
        <w:adjustRightInd w:val="0"/>
        <w:spacing w:line="5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w:t>
      </w:r>
    </w:p>
    <w:p w14:paraId="4D1823C6">
      <w:pPr>
        <w:pStyle w:val="2"/>
        <w:widowControl/>
        <w:adjustRightInd w:val="0"/>
        <w:spacing w:line="560" w:lineRule="exact"/>
        <w:jc w:val="both"/>
        <w:rPr>
          <w:rFonts w:hint="eastAsia" w:ascii="方正小标宋简体" w:hAnsi="方正小标宋简体" w:eastAsia="方正小标宋简体" w:cs="方正小标宋简体"/>
          <w:sz w:val="44"/>
          <w:szCs w:val="44"/>
        </w:rPr>
      </w:pPr>
    </w:p>
    <w:p w14:paraId="67AAF13B">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lang w:val="en-US" w:eastAsia="zh-CN"/>
        </w:rPr>
        <w:t>鸡西市自然资源和规划局</w:t>
      </w:r>
    </w:p>
    <w:p w14:paraId="6E6F5176">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i w:val="0"/>
          <w:iCs w:val="0"/>
          <w:caps w:val="0"/>
          <w:color w:val="333333"/>
          <w:spacing w:val="0"/>
          <w:sz w:val="44"/>
          <w:szCs w:val="44"/>
        </w:rPr>
        <w:t>矿产资源</w:t>
      </w:r>
      <w:r>
        <w:rPr>
          <w:rFonts w:hint="eastAsia" w:ascii="方正小标宋简体" w:hAnsi="方正小标宋简体" w:eastAsia="方正小标宋简体" w:cs="方正小标宋简体"/>
          <w:i w:val="0"/>
          <w:iCs w:val="0"/>
          <w:caps w:val="0"/>
          <w:color w:val="333333"/>
          <w:spacing w:val="0"/>
          <w:sz w:val="44"/>
          <w:szCs w:val="44"/>
          <w:lang w:val="en-US" w:eastAsia="zh-CN"/>
        </w:rPr>
        <w:t>评审</w:t>
      </w:r>
      <w:r>
        <w:rPr>
          <w:rFonts w:hint="eastAsia" w:ascii="方正小标宋简体" w:hAnsi="方正小标宋简体" w:eastAsia="方正小标宋简体" w:cs="方正小标宋简体"/>
          <w:i w:val="0"/>
          <w:iCs w:val="0"/>
          <w:caps w:val="0"/>
          <w:color w:val="333333"/>
          <w:spacing w:val="0"/>
          <w:sz w:val="44"/>
          <w:szCs w:val="44"/>
        </w:rPr>
        <w:t>专家库管理办法</w:t>
      </w:r>
      <w:r>
        <w:rPr>
          <w:rFonts w:hint="eastAsia" w:ascii="方正小标宋简体" w:hAnsi="方正小标宋简体" w:eastAsia="方正小标宋简体" w:cs="方正小标宋简体"/>
          <w:i w:val="0"/>
          <w:iCs w:val="0"/>
          <w:caps w:val="0"/>
          <w:color w:val="333333"/>
          <w:spacing w:val="0"/>
          <w:sz w:val="44"/>
          <w:szCs w:val="44"/>
          <w:lang w:eastAsia="zh-CN"/>
        </w:rPr>
        <w:t>（</w:t>
      </w:r>
      <w:r>
        <w:rPr>
          <w:rFonts w:hint="eastAsia" w:ascii="方正小标宋简体" w:hAnsi="方正小标宋简体" w:eastAsia="方正小标宋简体" w:cs="方正小标宋简体"/>
          <w:i w:val="0"/>
          <w:iCs w:val="0"/>
          <w:caps w:val="0"/>
          <w:color w:val="333333"/>
          <w:spacing w:val="0"/>
          <w:sz w:val="44"/>
          <w:szCs w:val="44"/>
          <w:lang w:val="en-US" w:eastAsia="zh-CN"/>
        </w:rPr>
        <w:t>试行</w:t>
      </w:r>
      <w:r>
        <w:rPr>
          <w:rFonts w:hint="eastAsia" w:ascii="方正小标宋简体" w:hAnsi="方正小标宋简体" w:eastAsia="方正小标宋简体" w:cs="方正小标宋简体"/>
          <w:i w:val="0"/>
          <w:iCs w:val="0"/>
          <w:caps w:val="0"/>
          <w:color w:val="333333"/>
          <w:spacing w:val="0"/>
          <w:sz w:val="44"/>
          <w:szCs w:val="44"/>
          <w:lang w:eastAsia="zh-CN"/>
        </w:rPr>
        <w:t>）</w:t>
      </w:r>
    </w:p>
    <w:p w14:paraId="03C816C8">
      <w:pPr>
        <w:pStyle w:val="2"/>
        <w:widowControl/>
        <w:adjustRightInd w:val="0"/>
        <w:spacing w:line="560" w:lineRule="exact"/>
        <w:jc w:val="both"/>
        <w:rPr>
          <w:rFonts w:hint="eastAsia" w:ascii="仿宋_GB2312" w:hAnsi="仿宋_GB2312" w:eastAsia="仿宋_GB2312" w:cs="仿宋_GB2312"/>
          <w:sz w:val="32"/>
          <w:szCs w:val="32"/>
        </w:rPr>
      </w:pPr>
    </w:p>
    <w:p w14:paraId="607C5DB2">
      <w:pPr>
        <w:pStyle w:val="2"/>
        <w:widowControl/>
        <w:adjustRightInd w:val="0"/>
        <w:spacing w:line="560" w:lineRule="exact"/>
        <w:ind w:firstLine="960" w:firstLineChars="300"/>
        <w:jc w:val="both"/>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auto"/>
          <w:sz w:val="32"/>
          <w:szCs w:val="32"/>
          <w:highlight w:val="none"/>
        </w:rPr>
        <w:t>为了加强</w:t>
      </w:r>
      <w:r>
        <w:rPr>
          <w:rFonts w:hint="eastAsia" w:ascii="仿宋_GB2312" w:hAnsi="仿宋_GB2312" w:eastAsia="仿宋_GB2312" w:cs="仿宋_GB2312"/>
          <w:color w:val="auto"/>
          <w:sz w:val="32"/>
          <w:szCs w:val="32"/>
          <w:highlight w:val="none"/>
          <w:lang w:val="en-US" w:eastAsia="zh-CN"/>
        </w:rPr>
        <w:t>矿产资源</w:t>
      </w:r>
      <w:r>
        <w:rPr>
          <w:rFonts w:hint="eastAsia" w:ascii="仿宋_GB2312" w:hAnsi="仿宋_GB2312" w:eastAsia="仿宋_GB2312" w:cs="仿宋_GB2312"/>
          <w:color w:val="auto"/>
          <w:sz w:val="32"/>
          <w:szCs w:val="32"/>
          <w:highlight w:val="none"/>
        </w:rPr>
        <w:t>评审专家队伍建设，进一步规范专家履职行为，强化专家业务和诚信考核监督，切实保证矿产资源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相关工作评审和技术咨询等工作质量，制定本办法。</w:t>
      </w:r>
    </w:p>
    <w:p w14:paraId="35A17E4B">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本办法所称评审专家，是指入选鸡西市自然资源和规划局矿产资源</w:t>
      </w:r>
      <w:r>
        <w:rPr>
          <w:rFonts w:hint="eastAsia" w:ascii="仿宋_GB2312" w:hAnsi="仿宋_GB2312" w:eastAsia="仿宋_GB2312" w:cs="仿宋_GB2312"/>
          <w:color w:val="000000" w:themeColor="text1"/>
          <w:sz w:val="32"/>
          <w:szCs w:val="32"/>
          <w:lang w:val="en-US" w:eastAsia="zh-CN"/>
        </w:rPr>
        <w:t>评审</w:t>
      </w:r>
      <w:r>
        <w:rPr>
          <w:rFonts w:hint="eastAsia" w:ascii="仿宋_GB2312" w:hAnsi="仿宋_GB2312" w:eastAsia="仿宋_GB2312" w:cs="仿宋_GB2312"/>
          <w:color w:val="000000" w:themeColor="text1"/>
          <w:sz w:val="32"/>
          <w:szCs w:val="32"/>
        </w:rPr>
        <w:t>专家库，以个人身份承担矿产资源储量核实报告（固体矿产类</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地热矿泉水类）、</w:t>
      </w:r>
      <w:r>
        <w:rPr>
          <w:rFonts w:hint="eastAsia" w:ascii="仿宋_GB2312" w:hAnsi="仿宋_GB2312" w:eastAsia="仿宋_GB2312" w:cs="仿宋_GB2312"/>
          <w:color w:val="000000" w:themeColor="text1"/>
          <w:sz w:val="32"/>
          <w:szCs w:val="32"/>
          <w:lang w:val="en-US" w:eastAsia="zh-CN"/>
        </w:rPr>
        <w:t>矿产资源开采方案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矿区生态修复方案（含临时用地复垦）</w:t>
      </w:r>
      <w:r>
        <w:rPr>
          <w:rFonts w:hint="eastAsia" w:ascii="仿宋_GB2312" w:hAnsi="仿宋_GB2312" w:eastAsia="仿宋_GB2312" w:cs="仿宋_GB2312"/>
          <w:color w:val="000000" w:themeColor="text1"/>
          <w:sz w:val="32"/>
          <w:szCs w:val="32"/>
        </w:rPr>
        <w:t>以及建设项目压覆重要矿产资源情况评估报告的评审及相关业务的专业技术人员。主要承担以下专业技术工作：</w:t>
      </w:r>
    </w:p>
    <w:p w14:paraId="75E17320">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（一）参</w:t>
      </w:r>
      <w:r>
        <w:rPr>
          <w:rFonts w:hint="eastAsia" w:ascii="仿宋_GB2312" w:hAnsi="仿宋_GB2312" w:eastAsia="仿宋_GB2312" w:cs="仿宋_GB2312"/>
          <w:color w:val="000000" w:themeColor="text1"/>
          <w:sz w:val="32"/>
          <w:szCs w:val="32"/>
          <w:highlight w:val="none"/>
        </w:rPr>
        <w:t>与矿产资源相关报告评审工作，提出评审意见；</w:t>
      </w:r>
    </w:p>
    <w:p w14:paraId="308BD3E4">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（二）提供矿产资源相关评审工</w:t>
      </w:r>
      <w:r>
        <w:rPr>
          <w:rFonts w:hint="eastAsia" w:ascii="仿宋_GB2312" w:hAnsi="仿宋_GB2312" w:eastAsia="仿宋_GB2312" w:cs="仿宋_GB2312"/>
          <w:color w:val="auto"/>
          <w:sz w:val="32"/>
          <w:szCs w:val="32"/>
          <w:highlight w:val="none"/>
        </w:rPr>
        <w:t>作技术咨询与支撑；</w:t>
      </w:r>
    </w:p>
    <w:p w14:paraId="2E067E5F">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（三）受自然资源主管部门委托，参与矿产资源储量</w:t>
      </w:r>
      <w:r>
        <w:rPr>
          <w:rFonts w:hint="eastAsia" w:ascii="仿宋_GB2312" w:hAnsi="仿宋_GB2312" w:eastAsia="仿宋_GB2312" w:cs="仿宋_GB2312"/>
          <w:color w:val="auto"/>
          <w:sz w:val="32"/>
          <w:szCs w:val="32"/>
          <w:highlight w:val="none"/>
          <w:lang w:val="en-US" w:eastAsia="zh-CN"/>
        </w:rPr>
        <w:t>核实报告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矿产资源开采方案、矿区生态修复方案（含临时用地复垦）、</w:t>
      </w:r>
      <w:r>
        <w:rPr>
          <w:rFonts w:hint="eastAsia" w:ascii="仿宋_GB2312" w:hAnsi="仿宋_GB2312" w:eastAsia="仿宋_GB2312" w:cs="仿宋_GB2312"/>
          <w:color w:val="auto"/>
          <w:sz w:val="32"/>
          <w:szCs w:val="32"/>
          <w:highlight w:val="none"/>
        </w:rPr>
        <w:t>以及建设项目压覆重要矿产资源情况评估相关政策、文件、标准的研究与制定、修订；</w:t>
      </w:r>
    </w:p>
    <w:p w14:paraId="0C85224D">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（四）承担自然资源主管部门委托的其他专业性、技术性强的决策事项。</w:t>
      </w:r>
    </w:p>
    <w:p w14:paraId="3D10A629">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评审专家应据实提出客观、公正、专业的技术意见及建议，并承担相应责任。</w:t>
      </w:r>
    </w:p>
    <w:p w14:paraId="5040BBF1">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鸡西市</w:t>
      </w:r>
      <w:r>
        <w:rPr>
          <w:rFonts w:hint="eastAsia" w:ascii="仿宋_GB2312" w:hAnsi="仿宋_GB2312" w:eastAsia="仿宋_GB2312" w:cs="仿宋_GB2312"/>
          <w:color w:val="000000" w:themeColor="text1"/>
          <w:sz w:val="32"/>
          <w:szCs w:val="32"/>
          <w:lang w:val="en-US" w:eastAsia="zh-CN"/>
        </w:rPr>
        <w:t>自然资源和规划局矿产资源储量评审中心</w:t>
      </w:r>
      <w:r>
        <w:rPr>
          <w:rFonts w:hint="eastAsia" w:ascii="仿宋_GB2312" w:hAnsi="仿宋_GB2312" w:eastAsia="仿宋_GB2312" w:cs="仿宋_GB2312"/>
          <w:color w:val="000000" w:themeColor="text1"/>
          <w:sz w:val="32"/>
          <w:szCs w:val="32"/>
        </w:rPr>
        <w:t>负责评审专家库的建设、使用和管理，人数规模应与工作量相匹配，根据工作实际对专家库进行调整，评审专家的遴选、入库、培训、使用、考核、监督管理。</w:t>
      </w:r>
    </w:p>
    <w:p w14:paraId="30B13EB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评审专家库建设以专业需求为导向，确保专业齐全、结构合理。评审专业划分为：</w:t>
      </w:r>
    </w:p>
    <w:p w14:paraId="3CBD02F9">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一）矿产资源储量核实报告（固体矿产类）：地质矿产（煤炭、金属矿产、非金属矿产、煤炭资源储量核算、金属和非金属资源储量核算、地质统计学资源储量核算）、测量、物探（煤炭、金属和非金属矿产）、化探、水工环、采矿</w:t>
      </w:r>
      <w:r>
        <w:rPr>
          <w:rFonts w:hint="eastAsia" w:ascii="仿宋_GB2312" w:hAnsi="仿宋_GB2312" w:eastAsia="仿宋_GB2312" w:cs="仿宋_GB2312"/>
          <w:color w:val="auto"/>
          <w:sz w:val="32"/>
          <w:szCs w:val="32"/>
          <w:highlight w:val="none"/>
        </w:rPr>
        <w:t>（煤炭、金属和非金属矿产）、选冶、矿产经济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1BD8383F">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（二）矿产资源储量核实报告（地热矿泉水类）：水工环、水文学与水资源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物探、矿产经济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5D49B3FD">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矿产资源开采方案</w:t>
      </w:r>
      <w:r>
        <w:rPr>
          <w:rFonts w:hint="eastAsia" w:ascii="仿宋_GB2312" w:hAnsi="仿宋_GB2312" w:eastAsia="仿宋_GB2312" w:cs="仿宋_GB2312"/>
          <w:color w:val="auto"/>
          <w:sz w:val="32"/>
          <w:szCs w:val="32"/>
          <w:highlight w:val="none"/>
        </w:rPr>
        <w:t>：采矿（煤炭、金属矿产、非金属矿产）、地质、水工环、选矿、土地</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4E10D361">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矿区生态修复方案</w:t>
      </w:r>
      <w:r>
        <w:rPr>
          <w:rFonts w:hint="eastAsia" w:ascii="仿宋_GB2312" w:hAnsi="仿宋_GB2312" w:eastAsia="仿宋_GB2312" w:cs="仿宋_GB2312"/>
          <w:color w:val="auto"/>
          <w:sz w:val="32"/>
          <w:szCs w:val="32"/>
          <w:highlight w:val="none"/>
        </w:rPr>
        <w:t>:地质、水工环、水土保持与荒漠化防治、水文学与水资源、自然地理学、</w:t>
      </w:r>
      <w:r>
        <w:rPr>
          <w:rFonts w:hint="eastAsia" w:ascii="仿宋_GB2312" w:hAnsi="仿宋_GB2312" w:eastAsia="仿宋_GB2312" w:cs="仿宋_GB2312"/>
          <w:color w:val="auto"/>
          <w:sz w:val="32"/>
          <w:szCs w:val="32"/>
          <w:highlight w:val="none"/>
          <w:lang w:val="en-US" w:eastAsia="zh-CN"/>
        </w:rPr>
        <w:t>生态学、</w:t>
      </w:r>
      <w:r>
        <w:rPr>
          <w:rFonts w:hint="eastAsia" w:ascii="仿宋_GB2312" w:hAnsi="仿宋_GB2312" w:eastAsia="仿宋_GB2312" w:cs="仿宋_GB2312"/>
          <w:color w:val="auto"/>
          <w:sz w:val="32"/>
          <w:szCs w:val="32"/>
          <w:highlight w:val="none"/>
        </w:rPr>
        <w:t>环境工程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土地资源、测量、经济类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财经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自然资源和规划局、</w:t>
      </w:r>
      <w:r>
        <w:rPr>
          <w:rFonts w:hint="eastAsia" w:ascii="仿宋_GB2312" w:hAnsi="仿宋_GB2312" w:eastAsia="仿宋_GB2312" w:cs="仿宋_GB2312"/>
          <w:color w:val="auto"/>
          <w:sz w:val="32"/>
          <w:szCs w:val="32"/>
          <w:highlight w:val="none"/>
        </w:rPr>
        <w:t>生态环境局、水务局、农业农村局、林草局等相关</w:t>
      </w:r>
      <w:r>
        <w:rPr>
          <w:rFonts w:hint="eastAsia" w:ascii="仿宋_GB2312" w:hAnsi="仿宋_GB2312" w:eastAsia="仿宋_GB2312" w:cs="仿宋_GB2312"/>
          <w:color w:val="auto"/>
          <w:sz w:val="32"/>
          <w:szCs w:val="32"/>
          <w:highlight w:val="none"/>
          <w:lang w:val="en-US" w:eastAsia="zh-CN"/>
        </w:rPr>
        <w:t>专业专家</w:t>
      </w:r>
      <w:r>
        <w:rPr>
          <w:rFonts w:hint="eastAsia" w:ascii="仿宋_GB2312" w:hAnsi="仿宋_GB2312" w:eastAsia="仿宋_GB2312" w:cs="仿宋_GB2312"/>
          <w:color w:val="auto"/>
          <w:sz w:val="32"/>
          <w:szCs w:val="32"/>
          <w:highlight w:val="none"/>
        </w:rPr>
        <w:t>。</w:t>
      </w:r>
    </w:p>
    <w:p w14:paraId="3E08458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（五）建设项目压覆重要矿产资源情况评估报告</w:t>
      </w:r>
      <w:r>
        <w:rPr>
          <w:rFonts w:hint="eastAsia" w:ascii="仿宋_GB2312" w:hAnsi="仿宋_GB2312" w:eastAsia="仿宋_GB2312" w:cs="仿宋_GB2312"/>
          <w:color w:val="000000" w:themeColor="text1"/>
          <w:sz w:val="32"/>
          <w:szCs w:val="32"/>
        </w:rPr>
        <w:t>：采矿、地质、测量、岩石移动（采矿下沉）、各行业专家（公路、铁路、电力、</w:t>
      </w:r>
      <w:r>
        <w:rPr>
          <w:rFonts w:hint="eastAsia" w:ascii="仿宋_GB2312" w:hAnsi="仿宋_GB2312" w:eastAsia="仿宋_GB2312" w:cs="仿宋_GB2312"/>
          <w:color w:val="000000" w:themeColor="text1"/>
          <w:sz w:val="32"/>
          <w:szCs w:val="32"/>
          <w:lang w:val="en-US" w:eastAsia="zh-CN"/>
        </w:rPr>
        <w:t>自然资源和规划局、</w:t>
      </w:r>
      <w:r>
        <w:rPr>
          <w:rFonts w:hint="eastAsia" w:ascii="仿宋_GB2312" w:hAnsi="仿宋_GB2312" w:eastAsia="仿宋_GB2312" w:cs="仿宋_GB2312"/>
          <w:color w:val="000000" w:themeColor="text1"/>
          <w:sz w:val="32"/>
          <w:szCs w:val="32"/>
        </w:rPr>
        <w:t>水务局、农业农村局、林草局等相关</w:t>
      </w:r>
      <w:r>
        <w:rPr>
          <w:rFonts w:hint="eastAsia" w:ascii="仿宋_GB2312" w:hAnsi="仿宋_GB2312" w:eastAsia="仿宋_GB2312" w:cs="仿宋_GB2312"/>
          <w:color w:val="000000" w:themeColor="text1"/>
          <w:sz w:val="32"/>
          <w:szCs w:val="32"/>
          <w:lang w:val="en-US" w:eastAsia="zh-CN"/>
        </w:rPr>
        <w:t>专业</w:t>
      </w:r>
      <w:r>
        <w:rPr>
          <w:rFonts w:hint="eastAsia" w:ascii="仿宋_GB2312" w:hAnsi="仿宋_GB2312" w:eastAsia="仿宋_GB2312" w:cs="仿宋_GB2312"/>
          <w:color w:val="000000" w:themeColor="text1"/>
          <w:sz w:val="32"/>
          <w:szCs w:val="32"/>
        </w:rPr>
        <w:t>专家）。</w:t>
      </w:r>
    </w:p>
    <w:p w14:paraId="6D28615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评审专家遴选入库应坚持公开透明、专业相符、能力匹配的基本原则，按照</w:t>
      </w:r>
      <w:r>
        <w:rPr>
          <w:rFonts w:hint="eastAsia" w:ascii="仿宋_GB2312" w:hAnsi="仿宋_GB2312" w:eastAsia="仿宋_GB2312" w:cs="仿宋_GB2312"/>
          <w:color w:val="000000" w:themeColor="text1"/>
          <w:sz w:val="32"/>
          <w:szCs w:val="32"/>
          <w:lang w:val="en-US" w:eastAsia="zh-CN"/>
        </w:rPr>
        <w:t>报名</w:t>
      </w:r>
      <w:r>
        <w:rPr>
          <w:rFonts w:hint="eastAsia" w:ascii="仿宋_GB2312" w:hAnsi="仿宋_GB2312" w:eastAsia="仿宋_GB2312" w:cs="仿宋_GB2312"/>
          <w:color w:val="000000" w:themeColor="text1"/>
          <w:sz w:val="32"/>
          <w:szCs w:val="32"/>
        </w:rPr>
        <w:t>申请、材料审核、公示、公告</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培训</w:t>
      </w:r>
      <w:r>
        <w:rPr>
          <w:rFonts w:hint="eastAsia" w:ascii="仿宋_GB2312" w:hAnsi="仿宋_GB2312" w:eastAsia="仿宋_GB2312" w:cs="仿宋_GB2312"/>
          <w:color w:val="000000" w:themeColor="text1"/>
          <w:sz w:val="32"/>
          <w:szCs w:val="32"/>
        </w:rPr>
        <w:t>的程序开展。</w:t>
      </w:r>
    </w:p>
    <w:p w14:paraId="55B26BB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评审专家应当具备以下条件：</w:t>
      </w:r>
    </w:p>
    <w:p w14:paraId="02A9CD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sz w:val="32"/>
          <w:szCs w:val="32"/>
          <w:highlight w:val="none"/>
        </w:rPr>
        <w:t>）具有良好的政治素养、职业道德，廉洁自律，遵纪守法；</w:t>
      </w:r>
    </w:p>
    <w:p w14:paraId="2EF814DB">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w:t>
      </w:r>
      <w:r>
        <w:rPr>
          <w:rFonts w:hint="eastAsia" w:ascii="仿宋_GB2312" w:hAnsi="仿宋_GB2312" w:eastAsia="仿宋_GB2312" w:cs="仿宋_GB2312"/>
          <w:color w:val="auto"/>
          <w:sz w:val="32"/>
          <w:szCs w:val="32"/>
          <w:highlight w:val="none"/>
        </w:rPr>
        <w:t>熟悉矿产资源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val="en-US" w:eastAsia="zh-CN"/>
        </w:rPr>
        <w:t>工作的</w:t>
      </w:r>
      <w:r>
        <w:rPr>
          <w:rFonts w:hint="eastAsia" w:ascii="仿宋_GB2312" w:hAnsi="仿宋_GB2312" w:eastAsia="仿宋_GB2312" w:cs="仿宋_GB2312"/>
          <w:color w:val="auto"/>
          <w:sz w:val="32"/>
          <w:szCs w:val="32"/>
          <w:highlight w:val="none"/>
        </w:rPr>
        <w:t xml:space="preserve">法规政策和技术标准； </w:t>
      </w:r>
    </w:p>
    <w:p w14:paraId="097BFCE1">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（三）具有相应专业高级及以上技术职称；</w:t>
      </w:r>
    </w:p>
    <w:p w14:paraId="2C5A9EC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（四）具有丰富的实际工作经历、经验，至少具有所报专业的报告编制经历或者评审工作经历之一；</w:t>
      </w:r>
    </w:p>
    <w:p w14:paraId="6D611DF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（五）承诺服从评审工作安排，并承担相应的责任；</w:t>
      </w:r>
    </w:p>
    <w:p w14:paraId="270085A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（六）不满70周岁（申请时不满65周岁），身体健康，能够承担矿产资源相关工作评审、相关咨询以及野外现场核查工作；</w:t>
      </w:r>
    </w:p>
    <w:p w14:paraId="6E35347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（七）条件优异者可根据情况放宽至中级职称，需经过鸡西市自然资源和规划局成立的审核组审核通过。</w:t>
      </w:r>
    </w:p>
    <w:p w14:paraId="56062EBB">
      <w:pPr>
        <w:pStyle w:val="2"/>
        <w:widowControl/>
        <w:adjustRightIn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评审专家组组长应是综合素质高、协调组织能力强、专业技术能力强的评审专家。</w:t>
      </w:r>
    </w:p>
    <w:p w14:paraId="40C49A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符合评审专家条件，自愿申请成为评审专家的人员(以下简称申请人)，应当提供以下申请材料：</w:t>
      </w:r>
    </w:p>
    <w:p w14:paraId="793AD91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（一）证明本人身份的有效证件复印件；</w:t>
      </w:r>
    </w:p>
    <w:p w14:paraId="1BF8B4DA">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（二）学历学位证书、专业技术职称证书复印件；</w:t>
      </w:r>
    </w:p>
    <w:p w14:paraId="60CD11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（三）与申报评审专业相关的工作经历证明复印件；</w:t>
      </w:r>
    </w:p>
    <w:p w14:paraId="6370BBC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（四）本人签字的申报表（格式见附件1）；</w:t>
      </w:r>
    </w:p>
    <w:p w14:paraId="6FEF012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（五）自然资源主管部门认为应提交的其他材料。</w:t>
      </w:r>
    </w:p>
    <w:p w14:paraId="41F6ED0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申请人应当根据本人专业或专长申报评审专业。具有多项专业或专长者，可申报多个评审专业。              </w:t>
      </w:r>
    </w:p>
    <w:p w14:paraId="018BD01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自然资源主管部门发布申报通知，组织对申请人提交的申请材料进行审核，符合条件的进入评选环节。评选工作按照客观、公平、公正原则，以答辩或其他能考核申请人专业能力的方式进行。</w:t>
      </w:r>
    </w:p>
    <w:p w14:paraId="44C52B7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对于评选结果为“同意入库”的申请人，定为“拟入选专家”，并在鸡西市人民政府网站（自然资源和不动产专栏）上向社会公示，公示期为5个工作日。</w:t>
      </w:r>
    </w:p>
    <w:p w14:paraId="3CC6CD4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公示期满无异议的申请人纳入评审专家库管理，对公示有异议的，不符合相关条件的，取消其入选资格。纳入评审专家库的人选在相应鸡西市人民政府网站（自然资源和不动产专栏）上进行公告。</w:t>
      </w:r>
    </w:p>
    <w:p w14:paraId="1264AAE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评审专家享有如下权利：</w:t>
      </w:r>
    </w:p>
    <w:p w14:paraId="3143504B">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参与评审及咨询事项，查阅相关资料，提出独立署名意见，对重大分歧问题可保留个人不同意见；</w:t>
      </w:r>
    </w:p>
    <w:p w14:paraId="799A00D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（二）参加培训，了解有关管理制度、技术工作规范以及相关情况；</w:t>
      </w:r>
    </w:p>
    <w:p w14:paraId="55FBCD3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（三）按国家规定，获得相应的劳务报酬；</w:t>
      </w:r>
    </w:p>
    <w:p w14:paraId="6D1FE11C">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（四）因身体、工作等原因不能参加评审的，申明后可不参加；</w:t>
      </w:r>
    </w:p>
    <w:p w14:paraId="0871416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（五）向有关管理部门反映问题，并提出改进工作的意见；</w:t>
      </w:r>
    </w:p>
    <w:p w14:paraId="6CB11834">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（六）自愿申请退出评审专家库。</w:t>
      </w:r>
    </w:p>
    <w:p w14:paraId="317A47A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评审专家应当履行如下义务：</w:t>
      </w:r>
    </w:p>
    <w:p w14:paraId="33A2830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（一）主动接受自然资源主管部门的监督和管理，严格遵守廉洁自律有关规定，恪守职业道德和行为规范，所承担的评审工作涉及相关部门依法实施的监管、调查、诉讼等，应予配合；</w:t>
      </w:r>
    </w:p>
    <w:p w14:paraId="5623614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（二）对承担评审工作的项目，提出独立署名评审意见，并对评审意见内容的客观性、准确性、真实性、合法性负责；</w:t>
      </w:r>
    </w:p>
    <w:p w14:paraId="11399B90">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color w:val="000000" w:themeColor="text1"/>
          <w:sz w:val="32"/>
          <w:szCs w:val="32"/>
          <w:highlight w:val="none"/>
        </w:rPr>
        <w:t>）符合需回避情形的，应当主动提出；</w:t>
      </w:r>
    </w:p>
    <w:p w14:paraId="03FC659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（四）对承担评审项目的有关资料，应严格保守秘密；</w:t>
      </w:r>
    </w:p>
    <w:p w14:paraId="3853C47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（五）学习掌握矿产资源</w:t>
      </w:r>
      <w:r>
        <w:rPr>
          <w:rFonts w:hint="eastAsia" w:ascii="仿宋_GB2312" w:hAnsi="仿宋_GB2312" w:eastAsia="仿宋_GB2312" w:cs="仿宋_GB2312"/>
          <w:color w:val="000000" w:themeColor="text1"/>
          <w:sz w:val="32"/>
          <w:szCs w:val="32"/>
          <w:highlight w:val="none"/>
          <w:lang w:val="en-US" w:eastAsia="zh-CN"/>
        </w:rPr>
        <w:t>及相关工作的</w:t>
      </w:r>
      <w:r>
        <w:rPr>
          <w:rFonts w:hint="eastAsia" w:ascii="仿宋_GB2312" w:hAnsi="仿宋_GB2312" w:eastAsia="仿宋_GB2312" w:cs="仿宋_GB2312"/>
          <w:color w:val="000000" w:themeColor="text1"/>
          <w:sz w:val="32"/>
          <w:szCs w:val="32"/>
          <w:highlight w:val="none"/>
        </w:rPr>
        <w:t>法规、政策、标准，参加鸡西市自然资源主管部门组织或经其委托组织开展的有关业务培训；</w:t>
      </w:r>
    </w:p>
    <w:p w14:paraId="275D471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（六）评审专家个人信息发生变化时，应及时主动告知自然资源主管部门及相应机构。</w:t>
      </w:r>
    </w:p>
    <w:p w14:paraId="1D02C9C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自然资源主管部门或委托评审机构可采取线下或线下线上相结合的方式，按年度组织开展评审专家培训，及时记录评审专家参与培训的信息，录入专家库管理系统。</w:t>
      </w:r>
    </w:p>
    <w:p w14:paraId="03145410">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评审专家应定期接受鸡西市自然资源主管部门组织的业务培训，一般每年至少接受1次培训，新入库评审专家应完成上岗培训。</w:t>
      </w:r>
    </w:p>
    <w:p w14:paraId="00F7BB4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承担具体矿产资源</w:t>
      </w:r>
      <w:r>
        <w:rPr>
          <w:rFonts w:hint="eastAsia" w:ascii="仿宋_GB2312" w:hAnsi="仿宋_GB2312" w:eastAsia="仿宋_GB2312" w:cs="仿宋_GB2312"/>
          <w:color w:val="000000" w:themeColor="text1"/>
          <w:sz w:val="32"/>
          <w:szCs w:val="32"/>
          <w:lang w:val="en-US" w:eastAsia="zh-CN"/>
        </w:rPr>
        <w:t>及相关工作</w:t>
      </w:r>
      <w:r>
        <w:rPr>
          <w:rFonts w:hint="eastAsia" w:ascii="仿宋_GB2312" w:hAnsi="仿宋_GB2312" w:eastAsia="仿宋_GB2312" w:cs="仿宋_GB2312"/>
          <w:color w:val="000000" w:themeColor="text1"/>
          <w:sz w:val="32"/>
          <w:szCs w:val="32"/>
        </w:rPr>
        <w:t>评审业务的评审专家，原则上应根据评审专业需求等情况随机抽取，即用即聘。</w:t>
      </w:r>
    </w:p>
    <w:p w14:paraId="5040A2FF">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评审专家使用应遵循回避原则，评审专家与报告的送审单位或编制单位存在下列利害关系之一的，应主动回避：</w:t>
      </w:r>
    </w:p>
    <w:p w14:paraId="024D843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（一）报告评审时，三年内与报告送审单位或编制单位存在劳动合同关系，或者担任报告送审单位或编制单位的控股股东或实际控制人；</w:t>
      </w:r>
    </w:p>
    <w:p w14:paraId="54F75DC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（二）与报告送审单位或编制单位的法定代表人或者负责人有夫妻、直系血亲或姻亲关系；</w:t>
      </w:r>
    </w:p>
    <w:p w14:paraId="19179D1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（三）参加过所审报告的编制咨询以及相关的勘查设计、勘查实施方案、可行性评价报告、选矿试验报告、工业指标论证</w:t>
      </w:r>
      <w:r>
        <w:rPr>
          <w:rFonts w:hint="eastAsia" w:ascii="仿宋_GB2312" w:hAnsi="仿宋_GB2312" w:eastAsia="仿宋_GB2312" w:cs="仿宋_GB2312"/>
          <w:color w:val="auto"/>
          <w:sz w:val="32"/>
          <w:szCs w:val="32"/>
          <w:highlight w:val="none"/>
        </w:rPr>
        <w:t>报告等的编制；</w:t>
      </w:r>
    </w:p>
    <w:p w14:paraId="30F50C2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（四）参加过所审报告的野外验收；</w:t>
      </w:r>
    </w:p>
    <w:p w14:paraId="0F86CC23">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（五）与报告送审单位或编制单位有其他可能影响矿产资源相关工作评审活动公平、公正进行的关系；</w:t>
      </w:r>
    </w:p>
    <w:p w14:paraId="2EFE8279">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（六）评审专家认为本人应申请回避的。</w:t>
      </w:r>
    </w:p>
    <w:p w14:paraId="3B69AB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使用方应如实记录评审专家的随机选取过程及结果；对于因故不能参加的评审专家，还应记录具体原因，</w:t>
      </w:r>
      <w:r>
        <w:rPr>
          <w:rFonts w:hint="eastAsia" w:ascii="仿宋_GB2312" w:hAnsi="仿宋_GB2312" w:eastAsia="仿宋_GB2312" w:cs="仿宋_GB2312"/>
          <w:color w:val="000000" w:themeColor="text1"/>
          <w:sz w:val="32"/>
          <w:szCs w:val="32"/>
        </w:rPr>
        <w:t>并按既定人数及专业再次抽取补足所需专家。</w:t>
      </w:r>
    </w:p>
    <w:p w14:paraId="7FB47AD4">
      <w:pPr>
        <w:numPr>
          <w:ilvl w:val="0"/>
          <w:numId w:val="1"/>
        </w:numPr>
        <w:overflowPunct w:val="0"/>
        <w:adjustRightInd w:val="0"/>
        <w:snapToGrid w:val="0"/>
        <w:spacing w:line="560" w:lineRule="exact"/>
        <w:ind w:left="0"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专家组组长除承担相应专业评审职责外，还应负责组织技术评审，全面听取评审专家个人意见，讨论提出专家组补充修改意见，组织形成评审专家组意见书等事项。</w:t>
      </w:r>
    </w:p>
    <w:p w14:paraId="6AE06B1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各专业评审专家及专家组组长在评审过程中详细职责界定见附件2。</w:t>
      </w:r>
    </w:p>
    <w:p w14:paraId="2570BAF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评审中存在影响评审通过的重大分歧意见，评审专家组经</w:t>
      </w:r>
      <w:bookmarkStart w:id="0" w:name="_GoBack"/>
      <w:bookmarkEnd w:id="0"/>
      <w:r>
        <w:rPr>
          <w:rFonts w:hint="eastAsia" w:ascii="仿宋_GB2312" w:hAnsi="仿宋_GB2312" w:eastAsia="仿宋_GB2312" w:cs="仿宋_GB2312"/>
          <w:color w:val="000000" w:themeColor="text1"/>
          <w:sz w:val="32"/>
          <w:szCs w:val="32"/>
        </w:rPr>
        <w:t>讨论不能达成一致的，评审机构向备案机关报告后，聘请专家或另请专家（组）进行研究处理，以确定最终评审结论。</w:t>
      </w:r>
    </w:p>
    <w:p w14:paraId="6AD056B9">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按照评审工作需要和年度专家考核情况，专家</w:t>
      </w:r>
      <w:r>
        <w:rPr>
          <w:rFonts w:hint="eastAsia" w:ascii="仿宋_GB2312" w:hAnsi="仿宋_GB2312" w:eastAsia="仿宋_GB2312" w:cs="仿宋_GB2312"/>
          <w:color w:val="000000" w:themeColor="text1"/>
          <w:sz w:val="32"/>
          <w:szCs w:val="32"/>
        </w:rPr>
        <w:t>库采取及时调整、有进有出的动态管理机制。</w:t>
      </w:r>
    </w:p>
    <w:p w14:paraId="0B814152">
      <w:pPr>
        <w:pStyle w:val="7"/>
        <w:widowControl/>
        <w:adjustRightInd w:val="0"/>
        <w:snapToGrid w:val="0"/>
        <w:spacing w:line="560" w:lineRule="exact"/>
        <w:ind w:firstLine="3168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本人自愿申请退出评审专家库的；年龄超过70周岁的，予以出库。</w:t>
      </w:r>
    </w:p>
    <w:p w14:paraId="73F2D1F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专家库在库评审专家名单应在鸡西市人民政府网站（自然资源和不动产专栏）对社会公开，按年度更新。</w:t>
      </w:r>
    </w:p>
    <w:p w14:paraId="69881909">
      <w:pPr>
        <w:overflowPunct w:val="0"/>
        <w:adjustRightInd w:val="0"/>
        <w:snapToGrid w:val="0"/>
        <w:spacing w:line="560" w:lineRule="exact"/>
        <w:ind w:firstLine="643" w:firstLineChars="200"/>
        <w:rPr>
          <w:rFonts w:hint="eastAsia" w:ascii="仿宋_GB2312" w:hAnsi="仿宋_GB2312" w:eastAsia="仿宋_GB2312" w:cs="仿宋_GB2312"/>
          <w:b/>
          <w:color w:val="000000" w:themeColor="text1"/>
          <w:sz w:val="32"/>
          <w:szCs w:val="32"/>
        </w:rPr>
      </w:pPr>
    </w:p>
    <w:p w14:paraId="1F463E52">
      <w:pPr>
        <w:overflowPunct w:val="0"/>
        <w:adjustRightInd w:val="0"/>
        <w:snapToGrid w:val="0"/>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 矿产资源相关工作评审专家申报表</w:t>
      </w:r>
    </w:p>
    <w:p w14:paraId="7A430B0C">
      <w:pPr>
        <w:overflowPunct w:val="0"/>
        <w:adjustRightInd w:val="0"/>
        <w:snapToGrid w:val="0"/>
        <w:spacing w:line="560" w:lineRule="exact"/>
        <w:ind w:left="315" w:leftChars="150"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2. 评审专家职责                                               </w:t>
      </w:r>
    </w:p>
    <w:p w14:paraId="242AF827">
      <w:pPr>
        <w:spacing w:line="360" w:lineRule="auto"/>
        <w:outlineLvl w:val="0"/>
        <w:rPr>
          <w:rFonts w:hint="eastAsia" w:ascii="仿宋_GB2312" w:hAnsi="仿宋_GB2312" w:eastAsia="仿宋_GB2312" w:cs="仿宋_GB2312"/>
          <w:color w:val="000000" w:themeColor="text1"/>
          <w:sz w:val="32"/>
          <w:szCs w:val="32"/>
        </w:rPr>
      </w:pPr>
    </w:p>
    <w:p w14:paraId="5F56FF8E">
      <w:pPr>
        <w:spacing w:line="360" w:lineRule="auto"/>
        <w:outlineLvl w:val="0"/>
        <w:rPr>
          <w:rFonts w:hint="eastAsia" w:ascii="仿宋_GB2312" w:hAnsi="仿宋_GB2312" w:eastAsia="仿宋_GB2312" w:cs="仿宋_GB2312"/>
          <w:color w:val="000000" w:themeColor="text1"/>
          <w:sz w:val="32"/>
          <w:szCs w:val="32"/>
        </w:rPr>
      </w:pPr>
    </w:p>
    <w:p w14:paraId="1438F40D">
      <w:pPr>
        <w:spacing w:line="360" w:lineRule="auto"/>
        <w:outlineLvl w:val="0"/>
        <w:rPr>
          <w:rFonts w:hint="eastAsia" w:ascii="仿宋_GB2312" w:hAnsi="仿宋_GB2312" w:eastAsia="仿宋_GB2312" w:cs="仿宋_GB2312"/>
          <w:color w:val="000000" w:themeColor="text1"/>
          <w:sz w:val="32"/>
          <w:szCs w:val="32"/>
        </w:rPr>
      </w:pPr>
    </w:p>
    <w:p w14:paraId="0BF090B5">
      <w:pPr>
        <w:spacing w:line="360" w:lineRule="auto"/>
        <w:outlineLvl w:val="0"/>
        <w:rPr>
          <w:rFonts w:hint="eastAsia" w:ascii="仿宋_GB2312" w:hAnsi="仿宋_GB2312" w:eastAsia="仿宋_GB2312" w:cs="仿宋_GB2312"/>
          <w:color w:val="000000" w:themeColor="text1"/>
          <w:sz w:val="32"/>
          <w:szCs w:val="32"/>
        </w:rPr>
      </w:pPr>
    </w:p>
    <w:p w14:paraId="5B730A55">
      <w:pPr>
        <w:spacing w:line="360" w:lineRule="auto"/>
        <w:outlineLvl w:val="0"/>
        <w:rPr>
          <w:rFonts w:hint="eastAsia" w:ascii="仿宋_GB2312" w:hAnsi="仿宋_GB2312" w:eastAsia="仿宋_GB2312" w:cs="仿宋_GB2312"/>
          <w:color w:val="000000" w:themeColor="text1"/>
          <w:sz w:val="32"/>
          <w:szCs w:val="32"/>
        </w:rPr>
      </w:pPr>
    </w:p>
    <w:p w14:paraId="3B45AA77">
      <w:pPr>
        <w:spacing w:line="360" w:lineRule="auto"/>
        <w:jc w:val="center"/>
        <w:rPr>
          <w:rFonts w:hint="eastAsia" w:ascii="仿宋_GB2312" w:hAnsi="仿宋_GB2312" w:eastAsia="仿宋_GB2312" w:cs="仿宋_GB2312"/>
          <w:color w:val="000000" w:themeColor="text1"/>
          <w:sz w:val="32"/>
          <w:szCs w:val="32"/>
        </w:rPr>
      </w:pPr>
    </w:p>
    <w:p w14:paraId="1C894C0D">
      <w:pPr>
        <w:spacing w:line="360" w:lineRule="auto"/>
        <w:jc w:val="center"/>
        <w:rPr>
          <w:rFonts w:hint="eastAsia" w:ascii="仿宋_GB2312" w:hAnsi="仿宋_GB2312" w:eastAsia="仿宋_GB2312" w:cs="仿宋_GB2312"/>
          <w:color w:val="000000" w:themeColor="text1"/>
          <w:sz w:val="32"/>
          <w:szCs w:val="32"/>
        </w:rPr>
      </w:pPr>
    </w:p>
    <w:p w14:paraId="3E1FF040">
      <w:pPr>
        <w:spacing w:line="360" w:lineRule="auto"/>
        <w:jc w:val="center"/>
        <w:rPr>
          <w:rFonts w:hint="eastAsia" w:ascii="仿宋_GB2312" w:hAnsi="仿宋_GB2312" w:eastAsia="仿宋_GB2312" w:cs="仿宋_GB2312"/>
          <w:color w:val="000000" w:themeColor="text1"/>
          <w:sz w:val="32"/>
          <w:szCs w:val="32"/>
        </w:rPr>
      </w:pPr>
    </w:p>
    <w:p w14:paraId="053177DB">
      <w:pPr>
        <w:spacing w:line="360" w:lineRule="auto"/>
        <w:outlineLvl w:val="0"/>
        <w:rPr>
          <w:rFonts w:hint="eastAsia" w:ascii="仿宋_GB2312" w:hAnsi="仿宋_GB2312" w:eastAsia="仿宋_GB2312" w:cs="仿宋_GB2312"/>
          <w:color w:val="000000" w:themeColor="text1"/>
          <w:sz w:val="32"/>
          <w:szCs w:val="32"/>
        </w:rPr>
      </w:pPr>
    </w:p>
    <w:p w14:paraId="2F90EC8D">
      <w:pPr>
        <w:spacing w:line="360" w:lineRule="auto"/>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w:t>
      </w:r>
    </w:p>
    <w:p w14:paraId="73C301D6">
      <w:pPr>
        <w:spacing w:line="360" w:lineRule="auto"/>
        <w:jc w:val="center"/>
        <w:rPr>
          <w:rFonts w:hint="eastAsia" w:ascii="仿宋_GB2312" w:hAnsi="仿宋_GB2312" w:eastAsia="仿宋_GB2312" w:cs="仿宋_GB2312"/>
          <w:color w:val="000000" w:themeColor="text1"/>
          <w:sz w:val="32"/>
          <w:szCs w:val="32"/>
        </w:rPr>
      </w:pPr>
    </w:p>
    <w:p w14:paraId="34372ADF">
      <w:pPr>
        <w:spacing w:line="360" w:lineRule="auto"/>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矿产资源评审专家</w:t>
      </w:r>
    </w:p>
    <w:p w14:paraId="57E6EF80">
      <w:pPr>
        <w:spacing w:line="360" w:lineRule="auto"/>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申报表</w:t>
      </w:r>
    </w:p>
    <w:p w14:paraId="4F7927C6">
      <w:pPr>
        <w:rPr>
          <w:rFonts w:hint="eastAsia" w:ascii="仿宋_GB2312" w:hAnsi="仿宋_GB2312" w:eastAsia="仿宋_GB2312" w:cs="仿宋_GB2312"/>
          <w:color w:val="000000" w:themeColor="text1"/>
          <w:sz w:val="32"/>
          <w:szCs w:val="32"/>
        </w:rPr>
      </w:pPr>
    </w:p>
    <w:p w14:paraId="74AE7A77">
      <w:pPr>
        <w:rPr>
          <w:rFonts w:hint="eastAsia" w:ascii="仿宋_GB2312" w:hAnsi="仿宋_GB2312" w:eastAsia="仿宋_GB2312" w:cs="仿宋_GB2312"/>
          <w:color w:val="000000" w:themeColor="text1"/>
          <w:sz w:val="32"/>
          <w:szCs w:val="32"/>
        </w:rPr>
      </w:pPr>
    </w:p>
    <w:p w14:paraId="36312E7F">
      <w:pPr>
        <w:rPr>
          <w:rFonts w:hint="eastAsia" w:ascii="仿宋_GB2312" w:hAnsi="仿宋_GB2312" w:eastAsia="仿宋_GB2312" w:cs="仿宋_GB2312"/>
          <w:color w:val="000000" w:themeColor="text1"/>
          <w:sz w:val="32"/>
          <w:szCs w:val="32"/>
        </w:rPr>
      </w:pPr>
    </w:p>
    <w:p w14:paraId="13EB5F39">
      <w:pPr>
        <w:rPr>
          <w:rFonts w:hint="eastAsia" w:ascii="仿宋_GB2312" w:hAnsi="仿宋_GB2312" w:eastAsia="仿宋_GB2312" w:cs="仿宋_GB2312"/>
          <w:color w:val="000000" w:themeColor="text1"/>
          <w:sz w:val="32"/>
          <w:szCs w:val="32"/>
        </w:rPr>
      </w:pPr>
    </w:p>
    <w:p w14:paraId="5BD0DEAC">
      <w:pPr>
        <w:rPr>
          <w:rFonts w:hint="eastAsia" w:ascii="仿宋_GB2312" w:hAnsi="仿宋_GB2312" w:eastAsia="仿宋_GB2312" w:cs="仿宋_GB2312"/>
          <w:color w:val="000000" w:themeColor="text1"/>
          <w:sz w:val="32"/>
          <w:szCs w:val="32"/>
        </w:rPr>
      </w:pPr>
    </w:p>
    <w:p w14:paraId="31BE323B">
      <w:pPr>
        <w:rPr>
          <w:rFonts w:hint="eastAsia" w:ascii="仿宋_GB2312" w:hAnsi="仿宋_GB2312" w:eastAsia="仿宋_GB2312" w:cs="仿宋_GB2312"/>
          <w:color w:val="000000" w:themeColor="text1"/>
          <w:sz w:val="32"/>
          <w:szCs w:val="32"/>
        </w:rPr>
      </w:pPr>
    </w:p>
    <w:p w14:paraId="4B55E252">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pict>
          <v:line id="直接连接符 3" o:spid="_x0000_s1032" o:spt="20" style="position:absolute;left:0pt;margin-left:210pt;margin-top:15.25pt;height:0.05pt;width:72.05pt;z-index:251663360;mso-width-relative:page;mso-height-relative:page;" stroked="f" coordsize="21600,21600" o:allowincell="f" o:gfxdata="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CO0k2AAAAAkBAAAPAAAA&#10;AAAAAAEAIAAAACIAAABkcnMvZG93bnJldi54bWxQSwECFAAUAAAACACHTuJAfsaXMqMBAAAw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4" o:spid="_x0000_s1033" o:spt="20" style="position:absolute;left:0pt;margin-left:294pt;margin-top:15.25pt;height:0.05pt;width:0.05pt;z-index:251662336;mso-width-relative:page;mso-height-relative:page;" stroked="f" coordsize="21600,21600" o:allowincell="f" o:gfxdata="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yK0tcAAAAJAQAADwAAAAAAAAAB&#10;ACAAAAAiAAAAZHJzL2Rvd25yZXYueG1sUEsBAhQAFAAAAAgAh07iQNYvBFafAQAALQMAAA4AAAAA&#10;AAAAAQAgAAAAJgEAAGRycy9lMm9Eb2MueG1sUEsFBgAAAAAGAAYAWQEAADc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6" o:spid="_x0000_s1034" o:spt="20" style="position:absolute;left:0pt;margin-left:192pt;margin-top:15.25pt;height:0.05pt;width:102.05pt;z-index:251661312;mso-width-relative:page;mso-height-relative:page;" stroked="f" coordsize="21600,21600" o:allowincell="f" o:gfxdata="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OHvAgdgAAAAJAQAADwAA&#10;AAAAAAABACAAAAAiAAAAZHJzL2Rvd25yZXYueG1sUEsBAhQAFAAAAAgAh07iQKL7nFCkAQAAMQMA&#10;AA4AAAAAAAAAAQAgAAAAJwEAAGRycy9lMm9Eb2MueG1sUEsFBgAAAAAGAAYAWQEAAD0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7" o:spid="_x0000_s1035" o:spt="20" style="position:absolute;left:0pt;margin-left:192pt;margin-top:15.25pt;height:0.05pt;width:96.05pt;z-index:251660288;mso-width-relative:page;mso-height-relative:page;" stroked="f" coordsize="21600,21600" o:allowincell="f" o:gfxdata="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FRadXZAAAACQEAAA8A&#10;AAAAAAAAAQAgAAAAIgAAAGRycy9kb3ducmV2LnhtbFBLAQIUABQAAAAIAIdO4kCaRbfxpAEAADED&#10;AAAOAAAAAAAAAAEAIAAAACgBAABkcnMvZTJvRG9jLnhtbFBLBQYAAAAABgAGAFkBAAA+BQ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8" o:spid="_x0000_s1036" o:spt="20" style="position:absolute;left:0pt;margin-left:168pt;margin-top:15.65pt;height:0.05pt;width:84.05pt;z-index:251659264;mso-width-relative:page;mso-height-relative:page;" stroked="f" coordsize="21600,21600" o:allowincell="f" o:gfxdata="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kVS4o2AAAAAkBAAAPAAAA&#10;AAAAAAEAIAAAACIAAABkcnMvZG93bnJldi54bWxQSwECFAAUAAAACACHTuJAU+TdJ6MBAAAx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t xml:space="preserve">                </w:t>
      </w:r>
    </w:p>
    <w:p w14:paraId="33669662">
      <w:pPr>
        <w:rPr>
          <w:rFonts w:hint="eastAsia" w:ascii="仿宋_GB2312" w:hAnsi="仿宋_GB2312" w:eastAsia="仿宋_GB2312" w:cs="仿宋_GB2312"/>
          <w:color w:val="000000" w:themeColor="text1"/>
          <w:sz w:val="32"/>
          <w:szCs w:val="32"/>
        </w:rPr>
      </w:pPr>
    </w:p>
    <w:p w14:paraId="56C77753">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姓    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pict>
          <v:line id="直接连接符 9" o:spid="_x0000_s1037" o:spt="20" style="position:absolute;left:0pt;margin-left:234pt;margin-top:4.45pt;height:0.05pt;width:102.05pt;z-index:251664384;mso-width-relative:page;mso-height-relative:page;" stroked="f" coordsize="21600,21600" o:allowincell="f" o:gfxdata="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rZgxfXAAAABwEAAA8AAAAA&#10;AAAAAQAgAAAAIgAAAGRycy9kb3ducmV2LnhtbFBLAQIUABQAAAAIAIdO4kBvbZQsowEAADEDAAAO&#10;AAAAAAAAAAEAIAAAACYBAABkcnMvZTJvRG9jLnhtbFBLBQYAAAAABgAGAFkBAAA7BQAAAAA=&#10;">
            <v:path arrowok="t"/>
            <v:fill focussize="0,0"/>
            <v:stroke on="f"/>
            <v:imagedata o:title=""/>
            <o:lock v:ext="edit"/>
          </v:line>
        </w:pict>
      </w:r>
    </w:p>
    <w:p w14:paraId="36E23D18">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单    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p>
    <w:p w14:paraId="084192C9">
      <w:pPr>
        <w:spacing w:line="560" w:lineRule="exact"/>
        <w:ind w:firstLine="2080" w:firstLineChars="65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申报评审专业：</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u w:val="single"/>
          <w:lang w:val="en-US" w:eastAsia="zh-CN"/>
        </w:rPr>
        <w:t xml:space="preserve">  </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rPr>
        <w:t xml:space="preserve">  </w:t>
      </w:r>
    </w:p>
    <w:p w14:paraId="787531B6">
      <w:pPr>
        <w:spacing w:line="56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highlight w:val="none"/>
        </w:rPr>
        <w:t xml:space="preserve">             现任专业技术职务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p>
    <w:p w14:paraId="5B0A7D62">
      <w:pPr>
        <w:spacing w:line="560" w:lineRule="exact"/>
        <w:ind w:firstLine="2080" w:firstLineChars="650"/>
        <w:rPr>
          <w:rFonts w:hint="eastAsia"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填表日期：</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w:t>
      </w:r>
    </w:p>
    <w:p w14:paraId="492A7EA5">
      <w:pPr>
        <w:rPr>
          <w:rFonts w:hint="eastAsia" w:ascii="仿宋_GB2312" w:hAnsi="仿宋_GB2312" w:eastAsia="仿宋_GB2312" w:cs="仿宋_GB2312"/>
          <w:b/>
          <w:bCs/>
          <w:color w:val="000000" w:themeColor="text1"/>
          <w:sz w:val="32"/>
          <w:szCs w:val="32"/>
        </w:rPr>
      </w:pPr>
    </w:p>
    <w:p w14:paraId="55E2CA76">
      <w:pPr>
        <w:rPr>
          <w:rFonts w:hint="eastAsia" w:ascii="仿宋_GB2312" w:hAnsi="仿宋_GB2312" w:eastAsia="仿宋_GB2312" w:cs="仿宋_GB2312"/>
          <w:b/>
          <w:bCs/>
          <w:color w:val="000000" w:themeColor="text1"/>
          <w:sz w:val="32"/>
          <w:szCs w:val="32"/>
        </w:rPr>
      </w:pPr>
    </w:p>
    <w:p w14:paraId="778029FF">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r>
        <w:rPr>
          <w:rFonts w:hint="eastAsia" w:ascii="仿宋_GB2312" w:hAnsi="仿宋_GB2312" w:eastAsia="仿宋_GB2312" w:cs="仿宋_GB2312"/>
          <w:bCs/>
          <w:color w:val="000000" w:themeColor="text1"/>
          <w:spacing w:val="30"/>
          <w:sz w:val="32"/>
          <w:szCs w:val="32"/>
        </w:rPr>
        <w:t>╳╳╳╳╳</w:t>
      </w:r>
    </w:p>
    <w:p w14:paraId="13696627">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2AD7FED5">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2A4F118F">
      <w:pPr>
        <w:autoSpaceDE w:val="0"/>
        <w:autoSpaceDN w:val="0"/>
        <w:spacing w:line="560" w:lineRule="exact"/>
        <w:jc w:val="both"/>
        <w:rPr>
          <w:rFonts w:hint="eastAsia" w:ascii="仿宋_GB2312" w:hAnsi="仿宋_GB2312" w:eastAsia="仿宋_GB2312" w:cs="仿宋_GB2312"/>
          <w:bCs/>
          <w:color w:val="000000" w:themeColor="text1"/>
          <w:spacing w:val="30"/>
          <w:sz w:val="32"/>
          <w:szCs w:val="32"/>
        </w:rPr>
      </w:pPr>
    </w:p>
    <w:p w14:paraId="6C219CCA">
      <w:pPr>
        <w:autoSpaceDE w:val="0"/>
        <w:autoSpaceDN w:val="0"/>
        <w:adjustRightInd w:val="0"/>
        <w:spacing w:line="560" w:lineRule="exact"/>
        <w:jc w:val="center"/>
        <w:rPr>
          <w:rFonts w:hint="eastAsia" w:ascii="仿宋_GB2312" w:hAnsi="仿宋_GB2312" w:eastAsia="仿宋_GB2312" w:cs="仿宋_GB2312"/>
          <w:color w:val="000000" w:themeColor="text1"/>
          <w:sz w:val="32"/>
          <w:szCs w:val="32"/>
          <w:lang w:val="zh-CN"/>
        </w:rPr>
      </w:pPr>
    </w:p>
    <w:p w14:paraId="4FDF7740">
      <w:pPr>
        <w:autoSpaceDE w:val="0"/>
        <w:autoSpaceDN w:val="0"/>
        <w:adjustRightIn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填</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表</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须</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知</w:t>
      </w:r>
    </w:p>
    <w:p w14:paraId="5B1BD009">
      <w:pPr>
        <w:autoSpaceDE w:val="0"/>
        <w:autoSpaceDN w:val="0"/>
        <w:adjustRightInd w:val="0"/>
        <w:spacing w:line="560" w:lineRule="exact"/>
        <w:rPr>
          <w:rFonts w:hint="eastAsia" w:ascii="仿宋_GB2312" w:hAnsi="仿宋_GB2312" w:eastAsia="仿宋_GB2312" w:cs="仿宋_GB2312"/>
          <w:color w:val="000000" w:themeColor="text1"/>
          <w:sz w:val="32"/>
          <w:szCs w:val="32"/>
          <w:lang w:val="zh-CN"/>
        </w:rPr>
      </w:pPr>
    </w:p>
    <w:p w14:paraId="001C05EB">
      <w:pPr>
        <w:autoSpaceDE w:val="0"/>
        <w:autoSpaceDN w:val="0"/>
        <w:adjustRightInd w:val="0"/>
        <w:spacing w:line="540" w:lineRule="exact"/>
        <w:ind w:left="140"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zh-CN"/>
        </w:rPr>
        <w:t>所学专业以毕业证书为准。</w:t>
      </w:r>
    </w:p>
    <w:p w14:paraId="5CBFC4D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zh-CN"/>
        </w:rPr>
        <w:t>现任专业技术职务以资格证书或聘书为准。</w:t>
      </w:r>
    </w:p>
    <w:p w14:paraId="1F0D3EAF">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zh-CN"/>
        </w:rPr>
        <w:t>“懂何种外语，达到何种程度”，应写明掌握外语的读、写、听、说及笔、口译能力。</w:t>
      </w:r>
    </w:p>
    <w:p w14:paraId="79DC9D5C">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4.学习地点应写明学校或培训机构的全称，并注明在职、脱产等学习方式。</w:t>
      </w:r>
    </w:p>
    <w:p w14:paraId="7A9E523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5.表四业绩登记中，如有技术标准、报告、著作等成果，需注明发布（评审备案、验收、出版、发表等）的时间和成果证明材料名称。技术负责、主持、主编应注明排名。如填写内容较多，可另加附页。</w:t>
      </w:r>
    </w:p>
    <w:p w14:paraId="273C87C4">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6.主编的矿产资源储量报告数按提供的备案证明（</w:t>
      </w:r>
      <w:r>
        <w:rPr>
          <w:rFonts w:hint="eastAsia" w:ascii="仿宋_GB2312" w:hAnsi="仿宋_GB2312" w:eastAsia="仿宋_GB2312" w:cs="仿宋_GB2312"/>
          <w:color w:val="000000" w:themeColor="text1"/>
          <w:sz w:val="32"/>
          <w:szCs w:val="32"/>
        </w:rPr>
        <w:t>含</w:t>
      </w:r>
      <w:r>
        <w:rPr>
          <w:rFonts w:hint="eastAsia" w:ascii="仿宋_GB2312" w:hAnsi="仿宋_GB2312" w:eastAsia="仿宋_GB2312" w:cs="仿宋_GB2312"/>
          <w:color w:val="000000" w:themeColor="text1"/>
          <w:sz w:val="32"/>
          <w:szCs w:val="32"/>
          <w:lang w:val="zh-CN"/>
        </w:rPr>
        <w:t>决议书、认定书）数据统计，主编或主持的研究报告</w:t>
      </w:r>
      <w:r>
        <w:rPr>
          <w:rFonts w:hint="eastAsia" w:ascii="仿宋_GB2312" w:hAnsi="仿宋_GB2312" w:eastAsia="仿宋_GB2312" w:cs="仿宋_GB2312"/>
          <w:color w:val="000000" w:themeColor="text1"/>
          <w:sz w:val="32"/>
          <w:szCs w:val="32"/>
        </w:rPr>
        <w:t>或其它</w:t>
      </w:r>
      <w:r>
        <w:rPr>
          <w:rFonts w:hint="eastAsia" w:ascii="仿宋_GB2312" w:hAnsi="仿宋_GB2312" w:eastAsia="仿宋_GB2312" w:cs="仿宋_GB2312"/>
          <w:color w:val="000000" w:themeColor="text1"/>
          <w:sz w:val="32"/>
          <w:szCs w:val="32"/>
          <w:lang w:val="zh-CN"/>
        </w:rPr>
        <w:t>专题报告等成果按验收意见或证明材料统计。</w:t>
      </w:r>
    </w:p>
    <w:p w14:paraId="0A81ADC6">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7.表一至表五由申报人填写，表</w:t>
      </w:r>
      <w:r>
        <w:rPr>
          <w:rFonts w:hint="eastAsia" w:ascii="仿宋_GB2312" w:hAnsi="仿宋_GB2312" w:eastAsia="仿宋_GB2312" w:cs="仿宋_GB2312"/>
          <w:color w:val="000000" w:themeColor="text1"/>
          <w:sz w:val="32"/>
          <w:szCs w:val="32"/>
        </w:rPr>
        <w:t>六</w:t>
      </w:r>
      <w:r>
        <w:rPr>
          <w:rFonts w:hint="eastAsia" w:ascii="仿宋_GB2312" w:hAnsi="仿宋_GB2312" w:eastAsia="仿宋_GB2312" w:cs="仿宋_GB2312"/>
          <w:color w:val="000000" w:themeColor="text1"/>
          <w:sz w:val="32"/>
          <w:szCs w:val="32"/>
          <w:lang w:val="zh-CN"/>
        </w:rPr>
        <w:t>由推荐单位或专家填写。</w:t>
      </w:r>
    </w:p>
    <w:p w14:paraId="6DAEF641">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8.用电脑、钢笔或签字笔填写，内容要具体、真实，字迹要端正清楚。</w:t>
      </w:r>
    </w:p>
    <w:p w14:paraId="0D342AE2">
      <w:pPr>
        <w:autoSpaceDE w:val="0"/>
        <w:autoSpaceDN w:val="0"/>
        <w:adjustRightInd w:val="0"/>
        <w:spacing w:line="540" w:lineRule="exact"/>
        <w:ind w:left="141" w:firstLine="640" w:firstLineChars="200"/>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color w:val="000000" w:themeColor="text1"/>
          <w:sz w:val="32"/>
          <w:szCs w:val="32"/>
          <w:lang w:val="zh-CN"/>
        </w:rPr>
        <w:t>9.填报人应如实填写有关内容，无相关事项者填写“无”。如有弄虚作假、剽取他人成果</w:t>
      </w:r>
      <w:r>
        <w:rPr>
          <w:rFonts w:hint="eastAsia" w:ascii="仿宋_GB2312" w:hAnsi="仿宋_GB2312" w:eastAsia="仿宋_GB2312" w:cs="仿宋_GB2312"/>
          <w:color w:val="000000" w:themeColor="text1"/>
          <w:sz w:val="32"/>
          <w:szCs w:val="32"/>
        </w:rPr>
        <w:t>者</w:t>
      </w:r>
      <w:r>
        <w:rPr>
          <w:rFonts w:hint="eastAsia" w:ascii="仿宋_GB2312" w:hAnsi="仿宋_GB2312" w:eastAsia="仿宋_GB2312" w:cs="仿宋_GB2312"/>
          <w:color w:val="000000" w:themeColor="text1"/>
          <w:sz w:val="32"/>
          <w:szCs w:val="32"/>
          <w:lang w:val="zh-CN"/>
        </w:rPr>
        <w:t>，一经发现，即取消申报资格或移出专家库。</w:t>
      </w:r>
      <w:r>
        <w:rPr>
          <w:rFonts w:hint="eastAsia" w:ascii="仿宋_GB2312" w:hAnsi="仿宋_GB2312" w:eastAsia="仿宋_GB2312" w:cs="仿宋_GB2312"/>
          <w:color w:val="000000" w:themeColor="text1"/>
          <w:sz w:val="32"/>
          <w:szCs w:val="32"/>
          <w:lang w:val="zh-CN"/>
        </w:rPr>
        <w:br w:type="page"/>
      </w:r>
      <w:r>
        <w:rPr>
          <w:rFonts w:hint="eastAsia" w:ascii="仿宋_GB2312" w:hAnsi="仿宋_GB2312" w:eastAsia="仿宋_GB2312" w:cs="仿宋_GB2312"/>
          <w:bCs/>
          <w:color w:val="000000" w:themeColor="text1"/>
          <w:sz w:val="32"/>
          <w:szCs w:val="32"/>
          <w:lang w:val="zh-CN"/>
        </w:rPr>
        <w:t>表一</w:t>
      </w:r>
    </w:p>
    <w:p w14:paraId="79A56DCC">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bl>
      <w:tblPr>
        <w:tblStyle w:val="4"/>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14:paraId="1A41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8600" w:type="dxa"/>
          </w:tcPr>
          <w:p w14:paraId="7545ADA4">
            <w:pPr>
              <w:autoSpaceDE w:val="0"/>
              <w:autoSpaceDN w:val="0"/>
              <w:adjustRightInd w:val="0"/>
              <w:spacing w:line="360" w:lineRule="auto"/>
              <w:ind w:left="525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p>
          <w:p w14:paraId="16736A78">
            <w:pPr>
              <w:autoSpaceDE w:val="0"/>
              <w:autoSpaceDN w:val="0"/>
              <w:adjustRightInd w:val="0"/>
              <w:spacing w:line="360" w:lineRule="auto"/>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个  人  声  明</w:t>
            </w:r>
          </w:p>
          <w:p w14:paraId="42E6186D">
            <w:pPr>
              <w:autoSpaceDE w:val="0"/>
              <w:autoSpaceDN w:val="0"/>
              <w:adjustRightInd w:val="0"/>
              <w:spacing w:line="360" w:lineRule="auto"/>
              <w:ind w:left="5250" w:firstLine="3080"/>
              <w:jc w:val="center"/>
              <w:rPr>
                <w:rFonts w:hint="eastAsia" w:ascii="仿宋_GB2312" w:hAnsi="仿宋_GB2312" w:eastAsia="仿宋_GB2312" w:cs="仿宋_GB2312"/>
                <w:color w:val="000000" w:themeColor="text1"/>
                <w:sz w:val="32"/>
                <w:szCs w:val="32"/>
                <w:lang w:val="zh-CN"/>
              </w:rPr>
            </w:pPr>
          </w:p>
          <w:p w14:paraId="3C190B10">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本人自愿申请成为</w:t>
            </w: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矿产资源评审专家，遵守相关法律、法规和规定。</w:t>
            </w:r>
          </w:p>
          <w:p w14:paraId="7F9E529F">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本人在申报表中所填写的内容真实可靠。</w:t>
            </w:r>
          </w:p>
          <w:p w14:paraId="134CCD6D">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本人愿意对申报材料及评审行为进行监督及评议。</w:t>
            </w:r>
          </w:p>
          <w:p w14:paraId="546C39B1">
            <w:pPr>
              <w:autoSpaceDE w:val="0"/>
              <w:autoSpaceDN w:val="0"/>
              <w:adjustRightInd w:val="0"/>
              <w:spacing w:line="360" w:lineRule="auto"/>
              <w:ind w:firstLine="560"/>
              <w:jc w:val="left"/>
              <w:rPr>
                <w:rFonts w:hint="eastAsia" w:ascii="仿宋_GB2312" w:hAnsi="仿宋_GB2312" w:eastAsia="仿宋_GB2312" w:cs="仿宋_GB2312"/>
                <w:color w:val="000000" w:themeColor="text1"/>
                <w:sz w:val="32"/>
                <w:szCs w:val="32"/>
                <w:lang w:val="zh-CN"/>
              </w:rPr>
            </w:pPr>
          </w:p>
          <w:p w14:paraId="0152BE7B">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2DB76B18">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5734C910">
            <w:pPr>
              <w:autoSpaceDE w:val="0"/>
              <w:autoSpaceDN w:val="0"/>
              <w:adjustRightInd w:val="0"/>
              <w:spacing w:line="360" w:lineRule="auto"/>
              <w:ind w:firstLine="4800" w:firstLineChars="1500"/>
              <w:jc w:val="both"/>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zh-CN"/>
              </w:rPr>
              <w:t>申报人签字：</w:t>
            </w:r>
            <w:r>
              <w:rPr>
                <w:rFonts w:hint="eastAsia" w:ascii="仿宋_GB2312" w:hAnsi="仿宋_GB2312" w:eastAsia="仿宋_GB2312" w:cs="仿宋_GB2312"/>
                <w:color w:val="000000" w:themeColor="text1"/>
                <w:sz w:val="32"/>
                <w:szCs w:val="32"/>
                <w:lang w:val="en-US" w:eastAsia="zh-CN"/>
              </w:rPr>
              <w:t xml:space="preserve"> </w:t>
            </w:r>
          </w:p>
          <w:p w14:paraId="275BB40B">
            <w:pPr>
              <w:autoSpaceDE w:val="0"/>
              <w:autoSpaceDN w:val="0"/>
              <w:adjustRightInd w:val="0"/>
              <w:spacing w:line="360" w:lineRule="auto"/>
              <w:ind w:firstLine="5120" w:firstLineChars="16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年   月   日</w:t>
            </w:r>
          </w:p>
          <w:p w14:paraId="7A24BD47">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c>
      </w:tr>
    </w:tbl>
    <w:p w14:paraId="26C8F5C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color w:val="000000" w:themeColor="text1"/>
          <w:sz w:val="32"/>
          <w:szCs w:val="32"/>
          <w:lang w:val="zh-CN"/>
        </w:rPr>
        <w:br w:type="page"/>
      </w:r>
      <w:r>
        <w:rPr>
          <w:rFonts w:hint="eastAsia" w:ascii="仿宋_GB2312" w:hAnsi="仿宋_GB2312" w:eastAsia="仿宋_GB2312" w:cs="仿宋_GB2312"/>
          <w:bCs/>
          <w:color w:val="000000" w:themeColor="text1"/>
          <w:sz w:val="32"/>
          <w:szCs w:val="32"/>
          <w:lang w:val="zh-CN"/>
        </w:rPr>
        <w:t>表二</w:t>
      </w:r>
    </w:p>
    <w:p w14:paraId="035C9D57">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基本情况表</w:t>
      </w: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9"/>
        <w:gridCol w:w="1408"/>
        <w:gridCol w:w="1921"/>
        <w:gridCol w:w="960"/>
        <w:gridCol w:w="1064"/>
        <w:gridCol w:w="820"/>
        <w:gridCol w:w="1040"/>
        <w:gridCol w:w="2079"/>
      </w:tblGrid>
      <w:tr w14:paraId="6975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5AC80B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姓  名</w:t>
            </w:r>
          </w:p>
        </w:tc>
        <w:tc>
          <w:tcPr>
            <w:tcW w:w="1921" w:type="dxa"/>
            <w:vAlign w:val="center"/>
          </w:tcPr>
          <w:p w14:paraId="7CD8C3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65BBD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性 别</w:t>
            </w:r>
          </w:p>
        </w:tc>
        <w:tc>
          <w:tcPr>
            <w:tcW w:w="1064" w:type="dxa"/>
            <w:vAlign w:val="center"/>
          </w:tcPr>
          <w:p w14:paraId="65A291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820" w:type="dxa"/>
            <w:vAlign w:val="center"/>
          </w:tcPr>
          <w:p w14:paraId="2F26B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民 族</w:t>
            </w:r>
          </w:p>
        </w:tc>
        <w:tc>
          <w:tcPr>
            <w:tcW w:w="1040" w:type="dxa"/>
            <w:vAlign w:val="center"/>
          </w:tcPr>
          <w:p w14:paraId="7C138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restart"/>
            <w:vAlign w:val="center"/>
          </w:tcPr>
          <w:p w14:paraId="4DEF091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r>
              <w:rPr>
                <w:rFonts w:hint="eastAsia" w:ascii="仿宋_GB2312" w:hAnsi="仿宋_GB2312" w:eastAsia="仿宋_GB2312" w:cs="仿宋_GB2312"/>
                <w:color w:val="000000" w:themeColor="text1"/>
                <w:kern w:val="0"/>
                <w:sz w:val="28"/>
                <w:szCs w:val="28"/>
                <w:lang w:val="zh-CN"/>
              </w:rPr>
              <w:t>照</w:t>
            </w:r>
          </w:p>
          <w:p w14:paraId="2397EE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p>
          <w:p w14:paraId="14D48C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片</w:t>
            </w:r>
          </w:p>
        </w:tc>
      </w:tr>
      <w:tr w14:paraId="728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084F21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曾用名</w:t>
            </w:r>
          </w:p>
        </w:tc>
        <w:tc>
          <w:tcPr>
            <w:tcW w:w="1921" w:type="dxa"/>
            <w:vAlign w:val="center"/>
          </w:tcPr>
          <w:p w14:paraId="2C15CD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ACA24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出生日期</w:t>
            </w:r>
          </w:p>
        </w:tc>
        <w:tc>
          <w:tcPr>
            <w:tcW w:w="2924" w:type="dxa"/>
            <w:gridSpan w:val="3"/>
            <w:vAlign w:val="center"/>
          </w:tcPr>
          <w:p w14:paraId="60CD9D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65435CD7">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661C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40154A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参加工作时间</w:t>
            </w:r>
          </w:p>
        </w:tc>
        <w:tc>
          <w:tcPr>
            <w:tcW w:w="1921" w:type="dxa"/>
            <w:vAlign w:val="center"/>
          </w:tcPr>
          <w:p w14:paraId="3BD219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33233A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身体状况</w:t>
            </w:r>
          </w:p>
        </w:tc>
        <w:tc>
          <w:tcPr>
            <w:tcW w:w="2924" w:type="dxa"/>
            <w:gridSpan w:val="3"/>
            <w:vAlign w:val="center"/>
          </w:tcPr>
          <w:p w14:paraId="708B52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2D2C085F">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459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6B2A7B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工作单位</w:t>
            </w:r>
          </w:p>
        </w:tc>
        <w:tc>
          <w:tcPr>
            <w:tcW w:w="5805" w:type="dxa"/>
            <w:gridSpan w:val="5"/>
            <w:vAlign w:val="center"/>
          </w:tcPr>
          <w:p w14:paraId="40D354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highlight w:val="yellow"/>
                <w:lang w:val="zh-CN"/>
              </w:rPr>
              <w:t>（已退休人员填退休前的工作单位）</w:t>
            </w:r>
          </w:p>
        </w:tc>
        <w:tc>
          <w:tcPr>
            <w:tcW w:w="2079" w:type="dxa"/>
            <w:vMerge w:val="continue"/>
            <w:vAlign w:val="center"/>
          </w:tcPr>
          <w:p w14:paraId="74AF77E4">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302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92A00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通讯地址</w:t>
            </w:r>
          </w:p>
        </w:tc>
        <w:tc>
          <w:tcPr>
            <w:tcW w:w="3945" w:type="dxa"/>
            <w:gridSpan w:val="3"/>
            <w:vAlign w:val="center"/>
          </w:tcPr>
          <w:p w14:paraId="54251B9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562CE0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邮政编码</w:t>
            </w:r>
          </w:p>
        </w:tc>
        <w:tc>
          <w:tcPr>
            <w:tcW w:w="2079" w:type="dxa"/>
            <w:vAlign w:val="center"/>
          </w:tcPr>
          <w:p w14:paraId="0EA5A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816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1C28FE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家庭住址</w:t>
            </w:r>
          </w:p>
        </w:tc>
        <w:tc>
          <w:tcPr>
            <w:tcW w:w="3945" w:type="dxa"/>
            <w:gridSpan w:val="3"/>
            <w:vAlign w:val="center"/>
          </w:tcPr>
          <w:p w14:paraId="75A124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0214572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固定电话</w:t>
            </w:r>
          </w:p>
        </w:tc>
        <w:tc>
          <w:tcPr>
            <w:tcW w:w="2079" w:type="dxa"/>
            <w:vAlign w:val="center"/>
          </w:tcPr>
          <w:p w14:paraId="06D8CF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595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D271B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Email</w:t>
            </w:r>
          </w:p>
        </w:tc>
        <w:tc>
          <w:tcPr>
            <w:tcW w:w="3945" w:type="dxa"/>
            <w:gridSpan w:val="3"/>
            <w:vAlign w:val="center"/>
          </w:tcPr>
          <w:p w14:paraId="228A39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19FA8F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手机号码</w:t>
            </w:r>
          </w:p>
        </w:tc>
        <w:tc>
          <w:tcPr>
            <w:tcW w:w="2079" w:type="dxa"/>
            <w:vAlign w:val="center"/>
          </w:tcPr>
          <w:p w14:paraId="365BEA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56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1" w:hRule="exact"/>
          <w:jc w:val="center"/>
        </w:trPr>
        <w:tc>
          <w:tcPr>
            <w:tcW w:w="919" w:type="dxa"/>
            <w:vMerge w:val="restart"/>
            <w:vAlign w:val="center"/>
          </w:tcPr>
          <w:p w14:paraId="666245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学历</w:t>
            </w:r>
          </w:p>
          <w:p w14:paraId="5C219C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学位</w:t>
            </w:r>
          </w:p>
        </w:tc>
        <w:tc>
          <w:tcPr>
            <w:tcW w:w="1408" w:type="dxa"/>
            <w:vAlign w:val="center"/>
          </w:tcPr>
          <w:p w14:paraId="7E2E8A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全日制教育</w:t>
            </w:r>
          </w:p>
        </w:tc>
        <w:tc>
          <w:tcPr>
            <w:tcW w:w="1921" w:type="dxa"/>
            <w:vAlign w:val="center"/>
          </w:tcPr>
          <w:p w14:paraId="04C3AD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7FC216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123493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2F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exact"/>
          <w:jc w:val="center"/>
        </w:trPr>
        <w:tc>
          <w:tcPr>
            <w:tcW w:w="919" w:type="dxa"/>
            <w:vMerge w:val="continue"/>
            <w:vAlign w:val="center"/>
          </w:tcPr>
          <w:p w14:paraId="6280F3A6">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c>
          <w:tcPr>
            <w:tcW w:w="1408" w:type="dxa"/>
            <w:vAlign w:val="center"/>
          </w:tcPr>
          <w:p w14:paraId="094FFB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在职教育</w:t>
            </w:r>
          </w:p>
        </w:tc>
        <w:tc>
          <w:tcPr>
            <w:tcW w:w="1921" w:type="dxa"/>
            <w:vAlign w:val="center"/>
          </w:tcPr>
          <w:p w14:paraId="539E84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6892AA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6B96F0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000000" w:themeColor="text1"/>
                <w:sz w:val="28"/>
                <w:szCs w:val="28"/>
                <w:lang w:val="zh-CN"/>
              </w:rPr>
            </w:pPr>
          </w:p>
        </w:tc>
      </w:tr>
      <w:tr w14:paraId="1850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3" w:hRule="exact"/>
          <w:jc w:val="center"/>
        </w:trPr>
        <w:tc>
          <w:tcPr>
            <w:tcW w:w="2327" w:type="dxa"/>
            <w:gridSpan w:val="2"/>
            <w:vAlign w:val="center"/>
          </w:tcPr>
          <w:p w14:paraId="3D02D5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现任专业技术职务及聘任时间</w:t>
            </w:r>
          </w:p>
        </w:tc>
        <w:tc>
          <w:tcPr>
            <w:tcW w:w="3945" w:type="dxa"/>
            <w:gridSpan w:val="3"/>
            <w:vAlign w:val="center"/>
          </w:tcPr>
          <w:p w14:paraId="26DE97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671504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现从事何种专业技术工作</w:t>
            </w:r>
          </w:p>
        </w:tc>
        <w:tc>
          <w:tcPr>
            <w:tcW w:w="2079" w:type="dxa"/>
            <w:vAlign w:val="center"/>
          </w:tcPr>
          <w:p w14:paraId="6840FD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E1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372157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有何专业技术特长</w:t>
            </w:r>
          </w:p>
        </w:tc>
        <w:tc>
          <w:tcPr>
            <w:tcW w:w="7884" w:type="dxa"/>
            <w:gridSpan w:val="6"/>
            <w:vAlign w:val="center"/>
          </w:tcPr>
          <w:p w14:paraId="3437EEA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53C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3" w:hRule="exact"/>
          <w:jc w:val="center"/>
        </w:trPr>
        <w:tc>
          <w:tcPr>
            <w:tcW w:w="2327" w:type="dxa"/>
            <w:gridSpan w:val="2"/>
            <w:vAlign w:val="center"/>
          </w:tcPr>
          <w:p w14:paraId="44481A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专业技术职务任职资格（评审专业、资格名称、取得时间及发证机关）</w:t>
            </w:r>
          </w:p>
        </w:tc>
        <w:tc>
          <w:tcPr>
            <w:tcW w:w="7884" w:type="dxa"/>
            <w:gridSpan w:val="6"/>
            <w:vAlign w:val="center"/>
          </w:tcPr>
          <w:p w14:paraId="114D772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1D6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8" w:hRule="exact"/>
          <w:jc w:val="center"/>
        </w:trPr>
        <w:tc>
          <w:tcPr>
            <w:tcW w:w="2327" w:type="dxa"/>
            <w:gridSpan w:val="2"/>
            <w:vAlign w:val="center"/>
          </w:tcPr>
          <w:p w14:paraId="4FD027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现（曾）任行政职务及任职时间</w:t>
            </w:r>
          </w:p>
        </w:tc>
        <w:tc>
          <w:tcPr>
            <w:tcW w:w="7884" w:type="dxa"/>
            <w:gridSpan w:val="6"/>
            <w:vAlign w:val="center"/>
          </w:tcPr>
          <w:p w14:paraId="7F76CD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6DF7C1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FCB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 w:hRule="exact"/>
          <w:jc w:val="center"/>
        </w:trPr>
        <w:tc>
          <w:tcPr>
            <w:tcW w:w="2327" w:type="dxa"/>
            <w:gridSpan w:val="2"/>
            <w:vAlign w:val="center"/>
          </w:tcPr>
          <w:p w14:paraId="72C2EC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参加何种学术团体</w:t>
            </w:r>
          </w:p>
          <w:p w14:paraId="0B3923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任何种职务</w:t>
            </w:r>
          </w:p>
        </w:tc>
        <w:tc>
          <w:tcPr>
            <w:tcW w:w="7884" w:type="dxa"/>
            <w:gridSpan w:val="6"/>
            <w:vAlign w:val="center"/>
          </w:tcPr>
          <w:p w14:paraId="762B8B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2492E2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3496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exact"/>
          <w:jc w:val="center"/>
        </w:trPr>
        <w:tc>
          <w:tcPr>
            <w:tcW w:w="2327" w:type="dxa"/>
            <w:gridSpan w:val="2"/>
            <w:vAlign w:val="center"/>
          </w:tcPr>
          <w:p w14:paraId="33BBC0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懂何种外语</w:t>
            </w:r>
          </w:p>
          <w:p w14:paraId="02FBE4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r>
              <w:rPr>
                <w:rFonts w:hint="eastAsia" w:ascii="仿宋_GB2312" w:hAnsi="仿宋_GB2312" w:eastAsia="仿宋_GB2312" w:cs="仿宋_GB2312"/>
                <w:color w:val="000000" w:themeColor="text1"/>
                <w:sz w:val="28"/>
                <w:szCs w:val="28"/>
                <w:lang w:val="zh-CN"/>
              </w:rPr>
              <w:t>达到何种程度</w:t>
            </w:r>
          </w:p>
        </w:tc>
        <w:tc>
          <w:tcPr>
            <w:tcW w:w="7884" w:type="dxa"/>
            <w:gridSpan w:val="6"/>
            <w:vAlign w:val="center"/>
          </w:tcPr>
          <w:p w14:paraId="48123F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p>
        </w:tc>
      </w:tr>
    </w:tbl>
    <w:p w14:paraId="0F6D7119">
      <w:pPr>
        <w:autoSpaceDE w:val="0"/>
        <w:autoSpaceDN w:val="0"/>
        <w:spacing w:line="560" w:lineRule="exact"/>
        <w:jc w:val="left"/>
        <w:rPr>
          <w:rFonts w:hint="eastAsia" w:ascii="仿宋_GB2312" w:hAnsi="仿宋_GB2312" w:eastAsia="仿宋_GB2312" w:cs="仿宋_GB2312"/>
          <w:b/>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表三</w:t>
      </w:r>
    </w:p>
    <w:p w14:paraId="7ECEB979">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主要工作经历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8"/>
        <w:gridCol w:w="2880"/>
        <w:gridCol w:w="2700"/>
        <w:gridCol w:w="1440"/>
      </w:tblGrid>
      <w:tr w14:paraId="2CA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648" w:type="dxa"/>
            <w:vAlign w:val="center"/>
          </w:tcPr>
          <w:p w14:paraId="7232067E">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止</w:t>
            </w:r>
            <w:r>
              <w:rPr>
                <w:rFonts w:hint="eastAsia" w:ascii="仿宋_GB2312" w:hAnsi="仿宋_GB2312" w:eastAsia="仿宋_GB2312" w:cs="仿宋_GB2312"/>
                <w:color w:val="000000" w:themeColor="text1"/>
                <w:sz w:val="32"/>
                <w:szCs w:val="32"/>
              </w:rPr>
              <w:t xml:space="preserve"> </w:t>
            </w:r>
          </w:p>
          <w:p w14:paraId="52E37BCF">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时</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间</w:t>
            </w:r>
          </w:p>
        </w:tc>
        <w:tc>
          <w:tcPr>
            <w:tcW w:w="2880" w:type="dxa"/>
            <w:vAlign w:val="center"/>
          </w:tcPr>
          <w:p w14:paraId="1CB73E1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单</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位</w:t>
            </w:r>
          </w:p>
        </w:tc>
        <w:tc>
          <w:tcPr>
            <w:tcW w:w="2700" w:type="dxa"/>
            <w:vAlign w:val="center"/>
          </w:tcPr>
          <w:p w14:paraId="2B9B978F">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从事何种</w:t>
            </w:r>
          </w:p>
          <w:p w14:paraId="242F64E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w:t>
            </w:r>
          </w:p>
        </w:tc>
        <w:tc>
          <w:tcPr>
            <w:tcW w:w="1440" w:type="dxa"/>
            <w:vAlign w:val="center"/>
          </w:tcPr>
          <w:p w14:paraId="1AB9277E">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职</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务</w:t>
            </w:r>
          </w:p>
        </w:tc>
      </w:tr>
      <w:tr w14:paraId="092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11CDA54C">
            <w:pPr>
              <w:autoSpaceDE w:val="0"/>
              <w:autoSpaceDN w:val="0"/>
              <w:adjustRightInd w:val="0"/>
              <w:rPr>
                <w:rFonts w:hint="eastAsia" w:ascii="仿宋_GB2312" w:hAnsi="仿宋_GB2312" w:eastAsia="仿宋_GB2312" w:cs="仿宋_GB2312"/>
                <w:color w:val="000000" w:themeColor="text1"/>
                <w:sz w:val="32"/>
                <w:szCs w:val="32"/>
              </w:rPr>
            </w:pPr>
          </w:p>
          <w:p w14:paraId="7F290283">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7526E55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3A77C0B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BF20887">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76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5ACA2F72">
            <w:pPr>
              <w:autoSpaceDE w:val="0"/>
              <w:autoSpaceDN w:val="0"/>
              <w:adjustRightInd w:val="0"/>
              <w:rPr>
                <w:rFonts w:hint="eastAsia" w:ascii="仿宋_GB2312" w:hAnsi="仿宋_GB2312" w:eastAsia="仿宋_GB2312" w:cs="仿宋_GB2312"/>
                <w:color w:val="000000" w:themeColor="text1"/>
                <w:sz w:val="32"/>
                <w:szCs w:val="32"/>
              </w:rPr>
            </w:pPr>
          </w:p>
          <w:p w14:paraId="75659C1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1D5A13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A152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28E956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B4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4B1D08BB">
            <w:pPr>
              <w:autoSpaceDE w:val="0"/>
              <w:autoSpaceDN w:val="0"/>
              <w:adjustRightInd w:val="0"/>
              <w:rPr>
                <w:rFonts w:hint="eastAsia" w:ascii="仿宋_GB2312" w:hAnsi="仿宋_GB2312" w:eastAsia="仿宋_GB2312" w:cs="仿宋_GB2312"/>
                <w:color w:val="000000" w:themeColor="text1"/>
                <w:sz w:val="32"/>
                <w:szCs w:val="32"/>
              </w:rPr>
            </w:pPr>
          </w:p>
          <w:p w14:paraId="0439186C">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E8C39E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2E829B3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AB19291">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D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E206BBB">
            <w:pPr>
              <w:autoSpaceDE w:val="0"/>
              <w:autoSpaceDN w:val="0"/>
              <w:adjustRightInd w:val="0"/>
              <w:rPr>
                <w:rFonts w:hint="eastAsia" w:ascii="仿宋_GB2312" w:hAnsi="仿宋_GB2312" w:eastAsia="仿宋_GB2312" w:cs="仿宋_GB2312"/>
                <w:color w:val="000000" w:themeColor="text1"/>
                <w:sz w:val="32"/>
                <w:szCs w:val="32"/>
              </w:rPr>
            </w:pPr>
          </w:p>
          <w:p w14:paraId="3AEAE63D">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59BF629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988BC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19CB42D5">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6C9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20D16BC">
            <w:pPr>
              <w:autoSpaceDE w:val="0"/>
              <w:autoSpaceDN w:val="0"/>
              <w:adjustRightInd w:val="0"/>
              <w:rPr>
                <w:rFonts w:hint="eastAsia" w:ascii="仿宋_GB2312" w:hAnsi="仿宋_GB2312" w:eastAsia="仿宋_GB2312" w:cs="仿宋_GB2312"/>
                <w:color w:val="000000" w:themeColor="text1"/>
                <w:sz w:val="32"/>
                <w:szCs w:val="32"/>
              </w:rPr>
            </w:pPr>
          </w:p>
          <w:p w14:paraId="2D905AC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125B28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FBC61D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009B5E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29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361E138E">
            <w:pPr>
              <w:autoSpaceDE w:val="0"/>
              <w:autoSpaceDN w:val="0"/>
              <w:adjustRightInd w:val="0"/>
              <w:rPr>
                <w:rFonts w:hint="eastAsia" w:ascii="仿宋_GB2312" w:hAnsi="仿宋_GB2312" w:eastAsia="仿宋_GB2312" w:cs="仿宋_GB2312"/>
                <w:color w:val="000000" w:themeColor="text1"/>
                <w:sz w:val="32"/>
                <w:szCs w:val="32"/>
              </w:rPr>
            </w:pPr>
          </w:p>
          <w:p w14:paraId="7D01F64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93D7C1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F7BA0E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347F2F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9E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63AB14EB">
            <w:pPr>
              <w:autoSpaceDE w:val="0"/>
              <w:autoSpaceDN w:val="0"/>
              <w:adjustRightInd w:val="0"/>
              <w:rPr>
                <w:rFonts w:hint="eastAsia" w:ascii="仿宋_GB2312" w:hAnsi="仿宋_GB2312" w:eastAsia="仿宋_GB2312" w:cs="仿宋_GB2312"/>
                <w:color w:val="000000" w:themeColor="text1"/>
                <w:sz w:val="32"/>
                <w:szCs w:val="32"/>
              </w:rPr>
            </w:pPr>
          </w:p>
          <w:p w14:paraId="371A19C5">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7CFD4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1A44C21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F732F1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7D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1648" w:type="dxa"/>
          </w:tcPr>
          <w:p w14:paraId="37F50B5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2B1C17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57A2CB0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509A0BBB">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3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5" w:hRule="atLeast"/>
          <w:jc w:val="center"/>
        </w:trPr>
        <w:tc>
          <w:tcPr>
            <w:tcW w:w="1648" w:type="dxa"/>
          </w:tcPr>
          <w:p w14:paraId="5F44E277">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F0DE0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D5C5054">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C8242E6">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5ADCAF2B">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表四</w:t>
      </w:r>
    </w:p>
    <w:p w14:paraId="55F90C88">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学习培训简历</w:t>
      </w:r>
    </w:p>
    <w:p w14:paraId="6C1A240D">
      <w:pPr>
        <w:autoSpaceDE w:val="0"/>
        <w:autoSpaceDN w:val="0"/>
        <w:adjustRightInd w:val="0"/>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lang w:val="zh-CN"/>
        </w:rPr>
        <w:t>（包括参加专业学习、培训、国内外进修等</w:t>
      </w:r>
      <w:r>
        <w:rPr>
          <w:rFonts w:hint="eastAsia" w:ascii="仿宋_GB2312" w:hAnsi="仿宋_GB2312" w:eastAsia="仿宋_GB2312" w:cs="仿宋_GB2312"/>
          <w:b/>
          <w:bCs/>
          <w:color w:val="000000" w:themeColor="text1"/>
          <w:sz w:val="32"/>
          <w:szCs w:val="32"/>
          <w:lang w:val="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3240"/>
        <w:gridCol w:w="2520"/>
        <w:gridCol w:w="1440"/>
      </w:tblGrid>
      <w:tr w14:paraId="56A6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468" w:type="dxa"/>
            <w:vAlign w:val="center"/>
          </w:tcPr>
          <w:p w14:paraId="555BD88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3240" w:type="dxa"/>
            <w:vAlign w:val="center"/>
          </w:tcPr>
          <w:p w14:paraId="09896063">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学习地点</w:t>
            </w:r>
          </w:p>
        </w:tc>
        <w:tc>
          <w:tcPr>
            <w:tcW w:w="2520" w:type="dxa"/>
            <w:vAlign w:val="center"/>
          </w:tcPr>
          <w:p w14:paraId="729C963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专业或主要内容</w:t>
            </w:r>
          </w:p>
        </w:tc>
        <w:tc>
          <w:tcPr>
            <w:tcW w:w="1440" w:type="dxa"/>
            <w:vAlign w:val="center"/>
          </w:tcPr>
          <w:p w14:paraId="1798C1FC">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051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2DAEE7A8">
            <w:pPr>
              <w:autoSpaceDE w:val="0"/>
              <w:autoSpaceDN w:val="0"/>
              <w:adjustRightInd w:val="0"/>
              <w:spacing w:line="360" w:lineRule="atLeast"/>
              <w:jc w:val="center"/>
              <w:rPr>
                <w:rFonts w:hint="eastAsia" w:ascii="仿宋_GB2312" w:hAnsi="仿宋_GB2312" w:eastAsia="仿宋_GB2312" w:cs="仿宋_GB2312"/>
                <w:color w:val="000000" w:themeColor="text1"/>
                <w:kern w:val="0"/>
                <w:sz w:val="32"/>
                <w:szCs w:val="32"/>
                <w:lang w:val="zh-CN"/>
              </w:rPr>
            </w:pPr>
          </w:p>
        </w:tc>
        <w:tc>
          <w:tcPr>
            <w:tcW w:w="3240" w:type="dxa"/>
            <w:vAlign w:val="center"/>
          </w:tcPr>
          <w:p w14:paraId="0B89FA37">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28F2036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1D4DEBEC">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3C3F75CD">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07A0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A9699E7">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3240" w:type="dxa"/>
            <w:vAlign w:val="center"/>
          </w:tcPr>
          <w:p w14:paraId="7F85412D">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516D26F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77CA4DB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0FD3EA1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1DB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4BFD84A4">
            <w:pPr>
              <w:autoSpaceDE w:val="0"/>
              <w:autoSpaceDN w:val="0"/>
              <w:adjustRightInd w:val="0"/>
              <w:jc w:val="center"/>
              <w:rPr>
                <w:rFonts w:hint="eastAsia" w:ascii="仿宋_GB2312" w:hAnsi="仿宋_GB2312" w:eastAsia="仿宋_GB2312" w:cs="仿宋_GB2312"/>
                <w:color w:val="000000" w:themeColor="text1"/>
                <w:sz w:val="32"/>
                <w:szCs w:val="32"/>
              </w:rPr>
            </w:pPr>
          </w:p>
          <w:p w14:paraId="78FB847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2121E8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333B93C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4129EED">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DD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1D2AC63">
            <w:pPr>
              <w:autoSpaceDE w:val="0"/>
              <w:autoSpaceDN w:val="0"/>
              <w:adjustRightInd w:val="0"/>
              <w:jc w:val="center"/>
              <w:rPr>
                <w:rFonts w:hint="eastAsia" w:ascii="仿宋_GB2312" w:hAnsi="仿宋_GB2312" w:eastAsia="仿宋_GB2312" w:cs="仿宋_GB2312"/>
                <w:color w:val="000000" w:themeColor="text1"/>
                <w:sz w:val="32"/>
                <w:szCs w:val="32"/>
              </w:rPr>
            </w:pPr>
          </w:p>
          <w:p w14:paraId="4BD17B3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042A9A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D4D78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6E2366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A6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D8759DD">
            <w:pPr>
              <w:autoSpaceDE w:val="0"/>
              <w:autoSpaceDN w:val="0"/>
              <w:adjustRightInd w:val="0"/>
              <w:jc w:val="center"/>
              <w:rPr>
                <w:rFonts w:hint="eastAsia" w:ascii="仿宋_GB2312" w:hAnsi="仿宋_GB2312" w:eastAsia="仿宋_GB2312" w:cs="仿宋_GB2312"/>
                <w:color w:val="000000" w:themeColor="text1"/>
                <w:sz w:val="32"/>
                <w:szCs w:val="32"/>
              </w:rPr>
            </w:pPr>
          </w:p>
          <w:p w14:paraId="4429161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5B31DFA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9CB630">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74229AE">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50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53BAA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1F609CE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62D6EC1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0EB8904">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4139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BB7BD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346722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7569B33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CC9FDC3">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5F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7667F09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3223E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4F9639C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33073C7">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32BFB21E">
      <w:pPr>
        <w:autoSpaceDE w:val="0"/>
        <w:autoSpaceDN w:val="0"/>
        <w:spacing w:line="560" w:lineRule="exact"/>
        <w:jc w:val="left"/>
        <w:rPr>
          <w:rFonts w:hint="eastAsia" w:ascii="仿宋_GB2312" w:hAnsi="仿宋_GB2312" w:eastAsia="仿宋_GB2312" w:cs="仿宋_GB2312"/>
          <w:bCs/>
          <w:color w:val="000000" w:themeColor="text1"/>
          <w:sz w:val="32"/>
          <w:szCs w:val="32"/>
          <w:lang w:val="zh-CN"/>
        </w:rPr>
      </w:pPr>
    </w:p>
    <w:p w14:paraId="3F9F45B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表五</w:t>
      </w:r>
    </w:p>
    <w:p w14:paraId="1C8C83CE">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主要专业技术工作业绩登记</w:t>
      </w: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700"/>
        <w:gridCol w:w="2160"/>
        <w:gridCol w:w="1920"/>
        <w:gridCol w:w="1214"/>
      </w:tblGrid>
      <w:tr w14:paraId="04B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Align w:val="center"/>
          </w:tcPr>
          <w:p w14:paraId="754E5B3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2700" w:type="dxa"/>
            <w:vAlign w:val="center"/>
          </w:tcPr>
          <w:p w14:paraId="63AFC5EF">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专业技术工作名称（标准、报告、著作、成果名称等）</w:t>
            </w:r>
          </w:p>
        </w:tc>
        <w:tc>
          <w:tcPr>
            <w:tcW w:w="2160" w:type="dxa"/>
            <w:vAlign w:val="center"/>
          </w:tcPr>
          <w:p w14:paraId="49F94E2C">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工作内容、本人起何作用（技术负责、主持、参加、独立）</w:t>
            </w:r>
          </w:p>
        </w:tc>
        <w:tc>
          <w:tcPr>
            <w:tcW w:w="1920" w:type="dxa"/>
            <w:vAlign w:val="center"/>
          </w:tcPr>
          <w:p w14:paraId="34BB544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完成情况及效果（评审备案或验收情况）</w:t>
            </w:r>
          </w:p>
        </w:tc>
        <w:tc>
          <w:tcPr>
            <w:tcW w:w="1214" w:type="dxa"/>
            <w:vAlign w:val="center"/>
          </w:tcPr>
          <w:p w14:paraId="7167B99C">
            <w:pPr>
              <w:autoSpaceDE w:val="0"/>
              <w:autoSpaceDN w:val="0"/>
              <w:adjustRightInd w:val="0"/>
              <w:spacing w:line="360" w:lineRule="exact"/>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545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1" w:type="dxa"/>
            <w:gridSpan w:val="5"/>
            <w:vAlign w:val="center"/>
          </w:tcPr>
          <w:p w14:paraId="1D14B5B8">
            <w:pPr>
              <w:autoSpaceDE w:val="0"/>
              <w:autoSpaceDN w:val="0"/>
              <w:adjustRightInd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专业1 ： </w:t>
            </w:r>
          </w:p>
        </w:tc>
      </w:tr>
      <w:tr w14:paraId="009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4ADC9370">
            <w:pPr>
              <w:autoSpaceDE w:val="0"/>
              <w:autoSpaceDN w:val="0"/>
              <w:adjustRightInd w:val="0"/>
              <w:rPr>
                <w:rFonts w:hint="eastAsia" w:ascii="仿宋_GB2312" w:hAnsi="仿宋_GB2312" w:eastAsia="仿宋_GB2312" w:cs="仿宋_GB2312"/>
                <w:color w:val="000000" w:themeColor="text1"/>
                <w:sz w:val="32"/>
                <w:szCs w:val="32"/>
              </w:rPr>
            </w:pPr>
          </w:p>
          <w:p w14:paraId="2D6F0AB2">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1D3AF27E">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4838900">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C60B81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E06668F">
            <w:pPr>
              <w:autoSpaceDE w:val="0"/>
              <w:autoSpaceDN w:val="0"/>
              <w:adjustRightInd w:val="0"/>
              <w:rPr>
                <w:rFonts w:hint="eastAsia" w:ascii="仿宋_GB2312" w:hAnsi="仿宋_GB2312" w:eastAsia="仿宋_GB2312" w:cs="仿宋_GB2312"/>
                <w:color w:val="000000" w:themeColor="text1"/>
                <w:kern w:val="0"/>
                <w:sz w:val="32"/>
                <w:szCs w:val="32"/>
              </w:rPr>
            </w:pPr>
          </w:p>
        </w:tc>
      </w:tr>
      <w:tr w14:paraId="3268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513411C8">
            <w:pPr>
              <w:autoSpaceDE w:val="0"/>
              <w:autoSpaceDN w:val="0"/>
              <w:adjustRightInd w:val="0"/>
              <w:rPr>
                <w:rFonts w:hint="eastAsia" w:ascii="仿宋_GB2312" w:hAnsi="仿宋_GB2312" w:eastAsia="仿宋_GB2312" w:cs="仿宋_GB2312"/>
                <w:color w:val="000000" w:themeColor="text1"/>
                <w:sz w:val="32"/>
                <w:szCs w:val="32"/>
              </w:rPr>
            </w:pPr>
          </w:p>
          <w:p w14:paraId="2602F14D">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55E2E6C2">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430D533A">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B153A8F">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CD00207">
            <w:pPr>
              <w:autoSpaceDE w:val="0"/>
              <w:autoSpaceDN w:val="0"/>
              <w:adjustRightInd w:val="0"/>
              <w:rPr>
                <w:rFonts w:hint="eastAsia" w:ascii="仿宋_GB2312" w:hAnsi="仿宋_GB2312" w:eastAsia="仿宋_GB2312" w:cs="仿宋_GB2312"/>
                <w:color w:val="000000" w:themeColor="text1"/>
                <w:kern w:val="0"/>
                <w:sz w:val="32"/>
                <w:szCs w:val="32"/>
              </w:rPr>
            </w:pPr>
          </w:p>
        </w:tc>
      </w:tr>
      <w:tr w14:paraId="395C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6A2FC7DB">
            <w:pPr>
              <w:autoSpaceDE w:val="0"/>
              <w:autoSpaceDN w:val="0"/>
              <w:adjustRightInd w:val="0"/>
              <w:rPr>
                <w:rFonts w:hint="eastAsia" w:ascii="仿宋_GB2312" w:hAnsi="仿宋_GB2312" w:eastAsia="仿宋_GB2312" w:cs="仿宋_GB2312"/>
                <w:color w:val="000000" w:themeColor="text1"/>
                <w:sz w:val="32"/>
                <w:szCs w:val="32"/>
              </w:rPr>
            </w:pPr>
          </w:p>
          <w:p w14:paraId="2FAA486F">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3E7FD7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90BB5F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A0E95FD">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19DDDCD7">
            <w:pPr>
              <w:autoSpaceDE w:val="0"/>
              <w:autoSpaceDN w:val="0"/>
              <w:adjustRightInd w:val="0"/>
              <w:rPr>
                <w:rFonts w:hint="eastAsia" w:ascii="仿宋_GB2312" w:hAnsi="仿宋_GB2312" w:eastAsia="仿宋_GB2312" w:cs="仿宋_GB2312"/>
                <w:color w:val="000000" w:themeColor="text1"/>
                <w:kern w:val="0"/>
                <w:sz w:val="32"/>
                <w:szCs w:val="32"/>
              </w:rPr>
            </w:pPr>
          </w:p>
        </w:tc>
      </w:tr>
      <w:tr w14:paraId="6C7F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5"/>
          </w:tcPr>
          <w:p w14:paraId="0337758D">
            <w:pPr>
              <w:autoSpaceDE w:val="0"/>
              <w:autoSpaceDN w:val="0"/>
              <w:adjustRightInd w:val="0"/>
              <w:rPr>
                <w:rFonts w:hint="eastAsia" w:ascii="仿宋_GB2312" w:hAnsi="仿宋_GB2312" w:eastAsia="仿宋_GB2312" w:cs="仿宋_GB2312"/>
                <w:color w:val="000000" w:themeColor="text1"/>
                <w:sz w:val="32"/>
                <w:szCs w:val="32"/>
              </w:rPr>
            </w:pPr>
          </w:p>
          <w:p w14:paraId="52EB92F0">
            <w:pPr>
              <w:autoSpaceDE w:val="0"/>
              <w:autoSpaceDN w:val="0"/>
              <w:adjustRightInd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专业2 ：</w:t>
            </w:r>
          </w:p>
        </w:tc>
      </w:tr>
      <w:tr w14:paraId="17A1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0F18B14E">
            <w:pPr>
              <w:autoSpaceDE w:val="0"/>
              <w:autoSpaceDN w:val="0"/>
              <w:adjustRightInd w:val="0"/>
              <w:rPr>
                <w:rFonts w:hint="eastAsia" w:ascii="仿宋_GB2312" w:hAnsi="仿宋_GB2312" w:eastAsia="仿宋_GB2312" w:cs="仿宋_GB2312"/>
                <w:color w:val="000000" w:themeColor="text1"/>
                <w:sz w:val="32"/>
                <w:szCs w:val="32"/>
              </w:rPr>
            </w:pPr>
          </w:p>
          <w:p w14:paraId="5EB4FED5">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5FFD88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95FD92E">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6D8F6B6">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2065EC3">
            <w:pPr>
              <w:autoSpaceDE w:val="0"/>
              <w:autoSpaceDN w:val="0"/>
              <w:adjustRightInd w:val="0"/>
              <w:rPr>
                <w:rFonts w:hint="eastAsia" w:ascii="仿宋_GB2312" w:hAnsi="仿宋_GB2312" w:eastAsia="仿宋_GB2312" w:cs="仿宋_GB2312"/>
                <w:color w:val="000000" w:themeColor="text1"/>
                <w:kern w:val="0"/>
                <w:sz w:val="32"/>
                <w:szCs w:val="32"/>
              </w:rPr>
            </w:pPr>
          </w:p>
        </w:tc>
      </w:tr>
      <w:tr w14:paraId="3175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2BE6DDA8">
            <w:pPr>
              <w:autoSpaceDE w:val="0"/>
              <w:autoSpaceDN w:val="0"/>
              <w:adjustRightInd w:val="0"/>
              <w:rPr>
                <w:rFonts w:hint="eastAsia" w:ascii="仿宋_GB2312" w:hAnsi="仿宋_GB2312" w:eastAsia="仿宋_GB2312" w:cs="仿宋_GB2312"/>
                <w:color w:val="000000" w:themeColor="text1"/>
                <w:sz w:val="32"/>
                <w:szCs w:val="32"/>
              </w:rPr>
            </w:pPr>
          </w:p>
          <w:p w14:paraId="68F22BA0">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34005870">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5D2A2BC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0809799">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11E621E">
            <w:pPr>
              <w:autoSpaceDE w:val="0"/>
              <w:autoSpaceDN w:val="0"/>
              <w:adjustRightInd w:val="0"/>
              <w:rPr>
                <w:rFonts w:hint="eastAsia" w:ascii="仿宋_GB2312" w:hAnsi="仿宋_GB2312" w:eastAsia="仿宋_GB2312" w:cs="仿宋_GB2312"/>
                <w:color w:val="000000" w:themeColor="text1"/>
                <w:kern w:val="0"/>
                <w:sz w:val="32"/>
                <w:szCs w:val="32"/>
              </w:rPr>
            </w:pPr>
          </w:p>
        </w:tc>
      </w:tr>
      <w:tr w14:paraId="7EA9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740F06B9">
            <w:pPr>
              <w:autoSpaceDE w:val="0"/>
              <w:autoSpaceDN w:val="0"/>
              <w:adjustRightInd w:val="0"/>
              <w:rPr>
                <w:rFonts w:hint="eastAsia" w:ascii="仿宋_GB2312" w:hAnsi="仿宋_GB2312" w:eastAsia="仿宋_GB2312" w:cs="仿宋_GB2312"/>
                <w:color w:val="000000" w:themeColor="text1"/>
                <w:sz w:val="32"/>
                <w:szCs w:val="32"/>
              </w:rPr>
            </w:pPr>
          </w:p>
          <w:p w14:paraId="6DA38BCE">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288CAAF5">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1C22FC4">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2AF8EFF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BB8CE3D">
            <w:pPr>
              <w:autoSpaceDE w:val="0"/>
              <w:autoSpaceDN w:val="0"/>
              <w:adjustRightInd w:val="0"/>
              <w:rPr>
                <w:rFonts w:hint="eastAsia" w:ascii="仿宋_GB2312" w:hAnsi="仿宋_GB2312" w:eastAsia="仿宋_GB2312" w:cs="仿宋_GB2312"/>
                <w:color w:val="000000" w:themeColor="text1"/>
                <w:kern w:val="0"/>
                <w:sz w:val="32"/>
                <w:szCs w:val="32"/>
              </w:rPr>
            </w:pPr>
          </w:p>
        </w:tc>
      </w:tr>
    </w:tbl>
    <w:p w14:paraId="78855DC7">
      <w:pPr>
        <w:autoSpaceDE w:val="0"/>
        <w:autoSpaceDN w:val="0"/>
        <w:adjustRightInd w:val="0"/>
        <w:spacing w:before="100" w:after="100" w:line="360" w:lineRule="auto"/>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注：重点填写符合申报条件的工作业绩。</w:t>
      </w:r>
      <w:r>
        <w:rPr>
          <w:rFonts w:hint="eastAsia" w:ascii="仿宋_GB2312" w:hAnsi="仿宋_GB2312" w:eastAsia="仿宋_GB2312" w:cs="仿宋_GB2312"/>
          <w:bCs/>
          <w:color w:val="000000" w:themeColor="text1"/>
          <w:sz w:val="32"/>
          <w:szCs w:val="32"/>
          <w:lang w:val="zh-CN"/>
        </w:rPr>
        <w:br w:type="page"/>
      </w:r>
      <w:r>
        <w:rPr>
          <w:rFonts w:hint="eastAsia" w:ascii="仿宋_GB2312" w:hAnsi="仿宋_GB2312" w:eastAsia="仿宋_GB2312" w:cs="仿宋_GB2312"/>
          <w:bCs/>
          <w:color w:val="000000" w:themeColor="text1"/>
          <w:sz w:val="32"/>
          <w:szCs w:val="32"/>
        </w:rPr>
        <w:t>表六</w:t>
      </w:r>
    </w:p>
    <w:p w14:paraId="2456A1AC">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矿产资源评审专家推荐及审核意见</w:t>
      </w:r>
    </w:p>
    <w:tbl>
      <w:tblPr>
        <w:tblStyle w:val="4"/>
        <w:tblW w:w="8655" w:type="dxa"/>
        <w:jc w:val="center"/>
        <w:tblLayout w:type="fixed"/>
        <w:tblCellMar>
          <w:top w:w="0" w:type="dxa"/>
          <w:left w:w="108" w:type="dxa"/>
          <w:bottom w:w="0" w:type="dxa"/>
          <w:right w:w="108" w:type="dxa"/>
        </w:tblCellMar>
      </w:tblPr>
      <w:tblGrid>
        <w:gridCol w:w="8655"/>
      </w:tblGrid>
      <w:tr w14:paraId="1DA8A128">
        <w:tblPrEx>
          <w:tblCellMar>
            <w:top w:w="0" w:type="dxa"/>
            <w:left w:w="108" w:type="dxa"/>
            <w:bottom w:w="0" w:type="dxa"/>
            <w:right w:w="108" w:type="dxa"/>
          </w:tblCellMar>
        </w:tblPrEx>
        <w:trPr>
          <w:trHeight w:val="615"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D0BA294">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专家推荐意见</w:t>
            </w:r>
          </w:p>
        </w:tc>
      </w:tr>
      <w:tr w14:paraId="24306F92">
        <w:tblPrEx>
          <w:tblCellMar>
            <w:top w:w="0" w:type="dxa"/>
            <w:left w:w="108" w:type="dxa"/>
            <w:bottom w:w="0" w:type="dxa"/>
            <w:right w:w="108" w:type="dxa"/>
          </w:tblCellMar>
        </w:tblPrEx>
        <w:trPr>
          <w:trHeight w:val="3672"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4927B9C8">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single"/>
                <w:lang w:val="en-US" w:eastAsia="zh-CN"/>
              </w:rPr>
              <w:t>XX</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none"/>
                <w:lang w:val="zh-CN"/>
              </w:rPr>
              <w:t>同志</w:t>
            </w:r>
            <w:r>
              <w:rPr>
                <w:rFonts w:hint="eastAsia" w:ascii="仿宋_GB2312" w:hAnsi="仿宋_GB2312" w:eastAsia="仿宋_GB2312" w:cs="仿宋_GB2312"/>
                <w:color w:val="000000" w:themeColor="text1"/>
                <w:sz w:val="32"/>
                <w:szCs w:val="32"/>
                <w:lang w:val="zh-CN"/>
              </w:rPr>
              <w:t>工作业绩和个人申报材料符合申报条件，同意推荐为</w:t>
            </w:r>
          </w:p>
          <w:p w14:paraId="1A1108A5">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w:t>
            </w:r>
          </w:p>
          <w:p w14:paraId="31A77F68">
            <w:pPr>
              <w:autoSpaceDE w:val="0"/>
              <w:autoSpaceDN w:val="0"/>
              <w:adjustRightInd w:val="0"/>
              <w:snapToGrid w:val="0"/>
              <w:spacing w:line="300" w:lineRule="exact"/>
              <w:rPr>
                <w:rFonts w:hint="eastAsia" w:ascii="仿宋_GB2312" w:hAnsi="仿宋_GB2312" w:eastAsia="仿宋_GB2312" w:cs="仿宋_GB2312"/>
                <w:color w:val="000000" w:themeColor="text1"/>
                <w:sz w:val="32"/>
                <w:szCs w:val="32"/>
                <w:lang w:val="zh-CN"/>
              </w:rPr>
            </w:pPr>
          </w:p>
          <w:p w14:paraId="57EF4FCE">
            <w:pPr>
              <w:autoSpaceDE w:val="0"/>
              <w:autoSpaceDN w:val="0"/>
              <w:adjustRightInd w:val="0"/>
              <w:snapToGrid w:val="0"/>
              <w:spacing w:line="300" w:lineRule="exact"/>
              <w:rPr>
                <w:rFonts w:hint="eastAsia" w:ascii="仿宋_GB2312" w:hAnsi="仿宋_GB2312" w:eastAsia="仿宋_GB2312" w:cs="仿宋_GB2312"/>
                <w:color w:val="000000" w:themeColor="text1"/>
                <w:kern w:val="0"/>
                <w:sz w:val="32"/>
                <w:szCs w:val="32"/>
                <w:lang w:val="zh-CN"/>
              </w:rPr>
            </w:pPr>
          </w:p>
          <w:p w14:paraId="02FE343C">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lang w:val="zh-CN"/>
              </w:rPr>
              <w:t>专家（签字）：</w:t>
            </w:r>
            <w:r>
              <w:rPr>
                <w:rFonts w:hint="eastAsia" w:ascii="仿宋_GB2312" w:hAnsi="仿宋_GB2312" w:eastAsia="仿宋_GB2312" w:cs="仿宋_GB2312"/>
                <w:color w:val="000000" w:themeColor="text1"/>
                <w:kern w:val="0"/>
                <w:sz w:val="32"/>
                <w:szCs w:val="32"/>
              </w:rPr>
              <w:t xml:space="preserve">                  </w:t>
            </w:r>
          </w:p>
          <w:p w14:paraId="2B57B784">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15EA63CE">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p>
          <w:p w14:paraId="5E4C6DD2">
            <w:pPr>
              <w:autoSpaceDE w:val="0"/>
              <w:autoSpaceDN w:val="0"/>
              <w:adjustRightInd w:val="0"/>
              <w:snapToGrid w:val="0"/>
              <w:spacing w:line="300" w:lineRule="exact"/>
              <w:ind w:left="7550" w:leftChars="700" w:hanging="6080" w:hangingChars="19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年</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月</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日</w:t>
            </w:r>
            <w:r>
              <w:rPr>
                <w:rFonts w:hint="eastAsia" w:ascii="仿宋_GB2312" w:hAnsi="仿宋_GB2312" w:eastAsia="仿宋_GB2312" w:cs="仿宋_GB2312"/>
                <w:color w:val="000000" w:themeColor="text1"/>
                <w:sz w:val="32"/>
                <w:szCs w:val="32"/>
              </w:rPr>
              <w:t xml:space="preserve">                 </w:t>
            </w:r>
          </w:p>
        </w:tc>
      </w:tr>
    </w:tbl>
    <w:p w14:paraId="545008B2">
      <w:pPr>
        <w:rPr>
          <w:rFonts w:hint="eastAsia" w:ascii="仿宋_GB2312" w:hAnsi="仿宋_GB2312" w:eastAsia="仿宋_GB2312" w:cs="仿宋_GB2312"/>
          <w:color w:val="000000" w:themeColor="text1"/>
          <w:sz w:val="32"/>
          <w:szCs w:val="32"/>
        </w:rPr>
      </w:pPr>
    </w:p>
    <w:p w14:paraId="7DD2C7AC">
      <w:pPr>
        <w:rPr>
          <w:rFonts w:hint="eastAsia" w:ascii="仿宋_GB2312" w:hAnsi="仿宋_GB2312" w:eastAsia="仿宋_GB2312" w:cs="仿宋_GB2312"/>
          <w:color w:val="000000" w:themeColor="text1"/>
          <w:sz w:val="32"/>
          <w:szCs w:val="32"/>
        </w:rPr>
      </w:pPr>
    </w:p>
    <w:tbl>
      <w:tblPr>
        <w:tblStyle w:val="4"/>
        <w:tblW w:w="8655" w:type="dxa"/>
        <w:jc w:val="center"/>
        <w:tblLayout w:type="fixed"/>
        <w:tblCellMar>
          <w:top w:w="0" w:type="dxa"/>
          <w:left w:w="108" w:type="dxa"/>
          <w:bottom w:w="0" w:type="dxa"/>
          <w:right w:w="108" w:type="dxa"/>
        </w:tblCellMar>
      </w:tblPr>
      <w:tblGrid>
        <w:gridCol w:w="8655"/>
      </w:tblGrid>
      <w:tr w14:paraId="62CE6C22">
        <w:tblPrEx>
          <w:tblCellMar>
            <w:top w:w="0" w:type="dxa"/>
            <w:left w:w="108" w:type="dxa"/>
            <w:bottom w:w="0" w:type="dxa"/>
            <w:right w:w="108" w:type="dxa"/>
          </w:tblCellMar>
        </w:tblPrEx>
        <w:trPr>
          <w:trHeight w:val="690"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53A18E1C">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单位意见</w:t>
            </w:r>
          </w:p>
        </w:tc>
      </w:tr>
      <w:tr w14:paraId="0CF0CDB1">
        <w:tblPrEx>
          <w:tblCellMar>
            <w:top w:w="0" w:type="dxa"/>
            <w:left w:w="108" w:type="dxa"/>
            <w:bottom w:w="0" w:type="dxa"/>
            <w:right w:w="108" w:type="dxa"/>
          </w:tblCellMar>
        </w:tblPrEx>
        <w:trPr>
          <w:trHeight w:val="2107"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429DF2E">
            <w:pPr>
              <w:autoSpaceDE w:val="0"/>
              <w:autoSpaceDN w:val="0"/>
              <w:adjustRightInd w:val="0"/>
              <w:spacing w:line="30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66F50588">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6D20D024">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highlight w:val="yellow"/>
                <w:u w:val="single"/>
                <w:lang w:val="zh-CN"/>
              </w:rPr>
              <w:t xml:space="preserve">    </w:t>
            </w:r>
            <w:r>
              <w:rPr>
                <w:rFonts w:hint="eastAsia" w:ascii="仿宋_GB2312" w:hAnsi="仿宋_GB2312" w:eastAsia="仿宋_GB2312" w:cs="仿宋_GB2312"/>
                <w:color w:val="000000" w:themeColor="text1"/>
                <w:sz w:val="32"/>
                <w:szCs w:val="32"/>
                <w:highlight w:val="yellow"/>
                <w:u w:val="single"/>
                <w:lang w:val="en-US" w:eastAsia="zh-CN"/>
              </w:rPr>
              <w:t>XX</w:t>
            </w:r>
            <w:r>
              <w:rPr>
                <w:rFonts w:hint="eastAsia" w:ascii="仿宋_GB2312" w:hAnsi="仿宋_GB2312" w:eastAsia="仿宋_GB2312" w:cs="仿宋_GB2312"/>
                <w:color w:val="000000" w:themeColor="text1"/>
                <w:sz w:val="32"/>
                <w:szCs w:val="32"/>
                <w:highlight w:val="yellow"/>
                <w:u w:val="single"/>
                <w:lang w:val="zh-CN"/>
              </w:rPr>
              <w:t xml:space="preserve">   同志</w:t>
            </w:r>
            <w:r>
              <w:rPr>
                <w:rFonts w:hint="eastAsia" w:ascii="仿宋_GB2312" w:hAnsi="仿宋_GB2312" w:eastAsia="仿宋_GB2312" w:cs="仿宋_GB2312"/>
                <w:color w:val="000000" w:themeColor="text1"/>
                <w:sz w:val="32"/>
                <w:szCs w:val="32"/>
                <w:lang w:val="zh-CN"/>
              </w:rPr>
              <w:t>工作业绩和个人申报材料属实，符合申报条件，同意</w:t>
            </w:r>
            <w:r>
              <w:rPr>
                <w:rFonts w:hint="eastAsia" w:ascii="仿宋_GB2312" w:hAnsi="仿宋_GB2312" w:eastAsia="仿宋_GB2312" w:cs="仿宋_GB2312"/>
                <w:color w:val="000000" w:themeColor="text1"/>
                <w:sz w:val="32"/>
                <w:szCs w:val="32"/>
                <w:lang w:val="en-US" w:eastAsia="zh-CN"/>
              </w:rPr>
              <w:t>申报</w:t>
            </w:r>
          </w:p>
          <w:p w14:paraId="0AF30C3F">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yellow"/>
                <w:u w:val="single"/>
                <w:lang w:val="en-US" w:eastAsia="zh-CN"/>
              </w:rPr>
              <w:t xml:space="preserve">   XX方案  </w:t>
            </w:r>
            <w:r>
              <w:rPr>
                <w:rFonts w:hint="eastAsia" w:ascii="仿宋_GB2312" w:hAnsi="仿宋_GB2312" w:eastAsia="仿宋_GB2312" w:cs="仿宋_GB2312"/>
                <w:color w:val="000000" w:themeColor="text1"/>
                <w:sz w:val="32"/>
                <w:szCs w:val="32"/>
                <w:lang w:val="zh-CN"/>
              </w:rPr>
              <w:t>矿产资源评审专家。</w:t>
            </w:r>
          </w:p>
          <w:p w14:paraId="4B4F7380">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11FAAFD4">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r>
              <w:rPr>
                <w:rFonts w:hint="eastAsia" w:ascii="仿宋_GB2312" w:hAnsi="仿宋_GB2312" w:eastAsia="仿宋_GB2312" w:cs="仿宋_GB2312"/>
                <w:color w:val="000000" w:themeColor="text1"/>
                <w:kern w:val="0"/>
                <w:sz w:val="32"/>
                <w:szCs w:val="32"/>
                <w:lang w:val="zh-CN"/>
              </w:rPr>
              <w:t xml:space="preserve">                               </w:t>
            </w:r>
          </w:p>
          <w:p w14:paraId="017A200E">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1BD738DC">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0C438AFA">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7B42ACB0">
            <w:pPr>
              <w:autoSpaceDE w:val="0"/>
              <w:autoSpaceDN w:val="0"/>
              <w:adjustRightInd w:val="0"/>
              <w:spacing w:line="300" w:lineRule="exact"/>
              <w:ind w:right="480" w:firstLine="1280" w:firstLineChars="400"/>
              <w:jc w:val="both"/>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zh-CN"/>
              </w:rPr>
              <w:t>负责人（签字）：</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单位公章</w:t>
            </w:r>
          </w:p>
          <w:p w14:paraId="570A5137">
            <w:pPr>
              <w:autoSpaceDE w:val="0"/>
              <w:autoSpaceDN w:val="0"/>
              <w:adjustRightInd w:val="0"/>
              <w:spacing w:line="300" w:lineRule="exact"/>
              <w:jc w:val="righ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37BA702F">
            <w:pPr>
              <w:autoSpaceDE w:val="0"/>
              <w:autoSpaceDN w:val="0"/>
              <w:adjustRightInd w:val="0"/>
              <w:spacing w:line="3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val="zh-CN"/>
              </w:rPr>
              <w:t>年</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月</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日</w:t>
            </w:r>
          </w:p>
          <w:p w14:paraId="3CABF7F7">
            <w:pPr>
              <w:autoSpaceDE w:val="0"/>
              <w:autoSpaceDN w:val="0"/>
              <w:adjustRightInd w:val="0"/>
              <w:spacing w:line="300" w:lineRule="exact"/>
              <w:rPr>
                <w:rFonts w:hint="eastAsia" w:ascii="仿宋_GB2312" w:hAnsi="仿宋_GB2312" w:eastAsia="仿宋_GB2312" w:cs="仿宋_GB2312"/>
                <w:color w:val="000000" w:themeColor="text1"/>
                <w:sz w:val="32"/>
                <w:szCs w:val="32"/>
              </w:rPr>
            </w:pPr>
          </w:p>
        </w:tc>
      </w:tr>
    </w:tbl>
    <w:p w14:paraId="4917B284">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p w14:paraId="478950F8">
      <w:pPr>
        <w:spacing w:line="360" w:lineRule="auto"/>
        <w:rPr>
          <w:rFonts w:hint="eastAsia" w:ascii="仿宋_GB2312" w:hAnsi="仿宋_GB2312" w:eastAsia="仿宋_GB2312" w:cs="仿宋_GB2312"/>
          <w:color w:val="000000" w:themeColor="text1"/>
          <w:sz w:val="32"/>
          <w:szCs w:val="32"/>
        </w:rPr>
      </w:pPr>
    </w:p>
    <w:p w14:paraId="081DBECE">
      <w:pPr>
        <w:spacing w:line="360" w:lineRule="auto"/>
        <w:rPr>
          <w:rFonts w:hint="eastAsia" w:ascii="仿宋_GB2312" w:hAnsi="仿宋_GB2312" w:eastAsia="仿宋_GB2312" w:cs="仿宋_GB2312"/>
          <w:color w:val="000000" w:themeColor="text1"/>
          <w:sz w:val="32"/>
          <w:szCs w:val="32"/>
        </w:rPr>
      </w:pPr>
    </w:p>
    <w:p w14:paraId="3F584E4B">
      <w:pPr>
        <w:overflowPunct w:val="0"/>
        <w:spacing w:line="560" w:lineRule="exact"/>
        <w:jc w:val="left"/>
        <w:outlineLvl w:val="0"/>
        <w:rPr>
          <w:rFonts w:hint="eastAsia" w:ascii="仿宋_GB2312" w:hAnsi="仿宋_GB2312" w:eastAsia="仿宋_GB2312" w:cs="仿宋_GB2312"/>
          <w:color w:val="000000" w:themeColor="text1"/>
          <w:sz w:val="32"/>
          <w:szCs w:val="32"/>
        </w:rPr>
      </w:pPr>
    </w:p>
    <w:p w14:paraId="06EA507F">
      <w:pPr>
        <w:overflowPunct w:val="0"/>
        <w:spacing w:line="560" w:lineRule="exact"/>
        <w:jc w:val="left"/>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附件2</w:t>
      </w:r>
    </w:p>
    <w:p w14:paraId="7099D5F2">
      <w:pPr>
        <w:overflowPunct w:val="0"/>
        <w:spacing w:line="560" w:lineRule="exact"/>
        <w:ind w:firstLine="640" w:firstLineChars="200"/>
        <w:jc w:val="center"/>
        <w:outlineLvl w:val="0"/>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评审专家职责</w:t>
      </w:r>
    </w:p>
    <w:p w14:paraId="62B40535">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非油气矿产评审专家职责</w:t>
      </w:r>
    </w:p>
    <w:p w14:paraId="242C699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（一）评审专家组组长职责。</w:t>
      </w:r>
    </w:p>
    <w:p w14:paraId="34E64BA3">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除承担专业评审职责外，应履行以下职责。</w:t>
      </w:r>
    </w:p>
    <w:p w14:paraId="26C01008">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1.组织技术评审。按评审会议程序，组织专家开展技术评审。</w:t>
      </w:r>
    </w:p>
    <w:p w14:paraId="0BCF6714">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2.全面听取专家意见。组织专家讨论重点问题和分歧意见，提出明确处理意见。</w:t>
      </w:r>
    </w:p>
    <w:p w14:paraId="4FE5AA47">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3.形成评审意见。综合专家意见，形成专家组评审意见，将重大问题及处理意见写入“专家组评审意见”。</w:t>
      </w:r>
    </w:p>
    <w:p w14:paraId="19783DE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4.提出评审专家组意见书。根据专家意见、“专家意见修改情况对照表”和复核结论，提出评审专家组意见书。</w:t>
      </w:r>
    </w:p>
    <w:p w14:paraId="3BBD128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（二）评审专家职责。</w:t>
      </w:r>
    </w:p>
    <w:p w14:paraId="6BCB8DA1">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评审专家应恪守职业道德和行为规范，独立提出署名意见，对其客观性、真实性和完整性负责，具有保留个人不同意见的权利。</w:t>
      </w:r>
    </w:p>
    <w:p w14:paraId="2C3ADAC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专家应在评审会议上充分发表个人意见，原则上评审会议后不再提出新的意见。复核阶段对本人所提意见是否已经修改予以签字确认。</w:t>
      </w:r>
    </w:p>
    <w:p w14:paraId="23488729">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各专业专家应根据技术规范、政策规定的具体要求，对报告进行评审。</w:t>
      </w:r>
    </w:p>
    <w:p w14:paraId="109172DD">
      <w:pPr>
        <w:spacing w:line="540" w:lineRule="exact"/>
        <w:rPr>
          <w:rFonts w:hint="eastAsia" w:ascii="仿宋_GB2312" w:hAnsi="仿宋_GB2312" w:eastAsia="仿宋_GB2312" w:cs="仿宋_GB2312"/>
          <w:color w:val="000000" w:themeColor="text1"/>
          <w:sz w:val="32"/>
          <w:szCs w:val="32"/>
        </w:rPr>
      </w:pPr>
    </w:p>
    <w:p w14:paraId="264BA82C">
      <w:pPr>
        <w:pStyle w:val="2"/>
        <w:widowControl/>
        <w:rPr>
          <w:rFonts w:hint="eastAsia" w:ascii="仿宋_GB2312" w:hAnsi="仿宋_GB2312" w:eastAsia="仿宋_GB2312" w:cs="仿宋_GB2312"/>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34C9B"/>
    <w:multiLevelType w:val="multilevel"/>
    <w:tmpl w:val="EF134C9B"/>
    <w:lvl w:ilvl="0" w:tentative="0">
      <w:start w:val="1"/>
      <w:numFmt w:val="chineseCountingThousand"/>
      <w:suff w:val="nothing"/>
      <w:lvlText w:val="%1、"/>
      <w:lvlJc w:val="left"/>
      <w:pPr>
        <w:ind w:left="987" w:hanging="420"/>
      </w:pPr>
      <w:rPr>
        <w:rFonts w:hint="eastAsia" w:ascii="Times New Roman" w:eastAsia="仿宋_GB2312" w:cs="仿宋_GB2312"/>
        <w:b w:val="0"/>
        <w:i w:val="0"/>
        <w:sz w:val="32"/>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0F3589DC"/>
    <w:multiLevelType w:val="multilevel"/>
    <w:tmpl w:val="0F3589DC"/>
    <w:lvl w:ilvl="0" w:tentative="0">
      <w:start w:val="1"/>
      <w:numFmt w:val="chineseCounting"/>
      <w:suff w:val="nothing"/>
      <w:lvlText w:val="（%1）"/>
      <w:lvlJc w:val="left"/>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M4MDg1OGU0NjczNmNlYWRjNDExYWExNTUxZGM1NTEifQ=="/>
  </w:docVars>
  <w:rsids>
    <w:rsidRoot w:val="001613C5"/>
    <w:rsid w:val="001613C5"/>
    <w:rsid w:val="003063C4"/>
    <w:rsid w:val="003F4323"/>
    <w:rsid w:val="004A11C4"/>
    <w:rsid w:val="0059582D"/>
    <w:rsid w:val="008B3EA5"/>
    <w:rsid w:val="008E71EF"/>
    <w:rsid w:val="009C77BB"/>
    <w:rsid w:val="00AF1DAD"/>
    <w:rsid w:val="00C25CE8"/>
    <w:rsid w:val="00E010DE"/>
    <w:rsid w:val="00EB1F3C"/>
    <w:rsid w:val="00EF199C"/>
    <w:rsid w:val="00F14B02"/>
    <w:rsid w:val="01501CDB"/>
    <w:rsid w:val="01E170D2"/>
    <w:rsid w:val="02604634"/>
    <w:rsid w:val="02951F95"/>
    <w:rsid w:val="02BE671B"/>
    <w:rsid w:val="037A3996"/>
    <w:rsid w:val="03951EDA"/>
    <w:rsid w:val="040354C1"/>
    <w:rsid w:val="04286546"/>
    <w:rsid w:val="04444517"/>
    <w:rsid w:val="04E46D3E"/>
    <w:rsid w:val="05F1550F"/>
    <w:rsid w:val="06894862"/>
    <w:rsid w:val="06D86F7A"/>
    <w:rsid w:val="0729129B"/>
    <w:rsid w:val="0891331A"/>
    <w:rsid w:val="09356538"/>
    <w:rsid w:val="0B0B11BF"/>
    <w:rsid w:val="0B115E44"/>
    <w:rsid w:val="0B662F05"/>
    <w:rsid w:val="0B955603"/>
    <w:rsid w:val="0D0A4205"/>
    <w:rsid w:val="0DFB570C"/>
    <w:rsid w:val="0EAB307B"/>
    <w:rsid w:val="0F3D51EC"/>
    <w:rsid w:val="0F5564AF"/>
    <w:rsid w:val="0FB23264"/>
    <w:rsid w:val="102450E7"/>
    <w:rsid w:val="10BF2F96"/>
    <w:rsid w:val="123173DD"/>
    <w:rsid w:val="12542D8F"/>
    <w:rsid w:val="12D44BF8"/>
    <w:rsid w:val="1384479D"/>
    <w:rsid w:val="13A1291C"/>
    <w:rsid w:val="13B474CB"/>
    <w:rsid w:val="13DD5D2E"/>
    <w:rsid w:val="14822221"/>
    <w:rsid w:val="149309D2"/>
    <w:rsid w:val="14C95424"/>
    <w:rsid w:val="14DB226E"/>
    <w:rsid w:val="14EF3F6B"/>
    <w:rsid w:val="15E7531B"/>
    <w:rsid w:val="178E6483"/>
    <w:rsid w:val="18440FD3"/>
    <w:rsid w:val="18AA0651"/>
    <w:rsid w:val="18B05AF9"/>
    <w:rsid w:val="18EB5A29"/>
    <w:rsid w:val="1927028C"/>
    <w:rsid w:val="1BCD5A45"/>
    <w:rsid w:val="1C1A158D"/>
    <w:rsid w:val="1C212401"/>
    <w:rsid w:val="1DB17C84"/>
    <w:rsid w:val="1DEE7E46"/>
    <w:rsid w:val="1E0B3BB3"/>
    <w:rsid w:val="1E5A65F4"/>
    <w:rsid w:val="1ED35241"/>
    <w:rsid w:val="1FBE63EB"/>
    <w:rsid w:val="20672C08"/>
    <w:rsid w:val="2133567F"/>
    <w:rsid w:val="215C25EF"/>
    <w:rsid w:val="21897ECB"/>
    <w:rsid w:val="231C4689"/>
    <w:rsid w:val="23716DA9"/>
    <w:rsid w:val="252F037D"/>
    <w:rsid w:val="25616CAA"/>
    <w:rsid w:val="27A748B0"/>
    <w:rsid w:val="28814A83"/>
    <w:rsid w:val="28EB0CF8"/>
    <w:rsid w:val="2AD35EA9"/>
    <w:rsid w:val="2C2E522F"/>
    <w:rsid w:val="2CF72F53"/>
    <w:rsid w:val="2D25058F"/>
    <w:rsid w:val="2D340152"/>
    <w:rsid w:val="2E6305ED"/>
    <w:rsid w:val="2EE73260"/>
    <w:rsid w:val="2EEC226C"/>
    <w:rsid w:val="2EED5F67"/>
    <w:rsid w:val="2F782CAC"/>
    <w:rsid w:val="2F893CAE"/>
    <w:rsid w:val="2FF15A56"/>
    <w:rsid w:val="30446FEB"/>
    <w:rsid w:val="307E11F2"/>
    <w:rsid w:val="326065DA"/>
    <w:rsid w:val="32A90903"/>
    <w:rsid w:val="32CA1246"/>
    <w:rsid w:val="32FA0C59"/>
    <w:rsid w:val="335833CC"/>
    <w:rsid w:val="34331F3D"/>
    <w:rsid w:val="34E84094"/>
    <w:rsid w:val="35A328F5"/>
    <w:rsid w:val="35BB28EC"/>
    <w:rsid w:val="35EE55D8"/>
    <w:rsid w:val="370D2AA4"/>
    <w:rsid w:val="38955651"/>
    <w:rsid w:val="392548C3"/>
    <w:rsid w:val="393032B1"/>
    <w:rsid w:val="397523E2"/>
    <w:rsid w:val="3AED1CD3"/>
    <w:rsid w:val="3BBE6FA9"/>
    <w:rsid w:val="3BC23699"/>
    <w:rsid w:val="3C534FC2"/>
    <w:rsid w:val="3C652594"/>
    <w:rsid w:val="3CEA6C43"/>
    <w:rsid w:val="3D1B18C8"/>
    <w:rsid w:val="3E32601D"/>
    <w:rsid w:val="3E383E75"/>
    <w:rsid w:val="3EC6070A"/>
    <w:rsid w:val="3EF70B13"/>
    <w:rsid w:val="3F1649E3"/>
    <w:rsid w:val="3F4C0013"/>
    <w:rsid w:val="3FCA54BF"/>
    <w:rsid w:val="4090365D"/>
    <w:rsid w:val="409F2EC6"/>
    <w:rsid w:val="42554C43"/>
    <w:rsid w:val="42A95370"/>
    <w:rsid w:val="442B6176"/>
    <w:rsid w:val="448979F5"/>
    <w:rsid w:val="44A87318"/>
    <w:rsid w:val="453E261D"/>
    <w:rsid w:val="456D6DD6"/>
    <w:rsid w:val="459B4B14"/>
    <w:rsid w:val="46A44B42"/>
    <w:rsid w:val="472E53C7"/>
    <w:rsid w:val="47B8731B"/>
    <w:rsid w:val="4824360A"/>
    <w:rsid w:val="48C72C01"/>
    <w:rsid w:val="495C4A24"/>
    <w:rsid w:val="49BA6B0B"/>
    <w:rsid w:val="49CE1EFB"/>
    <w:rsid w:val="49DB1530"/>
    <w:rsid w:val="4A651F7C"/>
    <w:rsid w:val="4A9F385A"/>
    <w:rsid w:val="4AB8212E"/>
    <w:rsid w:val="4B026D5C"/>
    <w:rsid w:val="4B6D55E2"/>
    <w:rsid w:val="4DD9715E"/>
    <w:rsid w:val="4E9671D1"/>
    <w:rsid w:val="4F350C23"/>
    <w:rsid w:val="4F953D47"/>
    <w:rsid w:val="4FD51C85"/>
    <w:rsid w:val="502E6CFA"/>
    <w:rsid w:val="509F0C78"/>
    <w:rsid w:val="50FE0AB7"/>
    <w:rsid w:val="51BF1AA1"/>
    <w:rsid w:val="51E52377"/>
    <w:rsid w:val="523771F3"/>
    <w:rsid w:val="52CB0BB7"/>
    <w:rsid w:val="52D945B5"/>
    <w:rsid w:val="537333C6"/>
    <w:rsid w:val="53946FCF"/>
    <w:rsid w:val="54273293"/>
    <w:rsid w:val="55D3103B"/>
    <w:rsid w:val="561F3061"/>
    <w:rsid w:val="566D7C8C"/>
    <w:rsid w:val="5777592C"/>
    <w:rsid w:val="57844F0F"/>
    <w:rsid w:val="57BE3616"/>
    <w:rsid w:val="57EF23ED"/>
    <w:rsid w:val="584951BB"/>
    <w:rsid w:val="58726C54"/>
    <w:rsid w:val="58C56B12"/>
    <w:rsid w:val="59C619BE"/>
    <w:rsid w:val="5C112D5E"/>
    <w:rsid w:val="5D0C65AA"/>
    <w:rsid w:val="5D4C6E3D"/>
    <w:rsid w:val="5E342BCE"/>
    <w:rsid w:val="5FC05985"/>
    <w:rsid w:val="615A76D5"/>
    <w:rsid w:val="61793A62"/>
    <w:rsid w:val="61B94D0D"/>
    <w:rsid w:val="62BA6B74"/>
    <w:rsid w:val="631C14BF"/>
    <w:rsid w:val="639C2256"/>
    <w:rsid w:val="63AF10B7"/>
    <w:rsid w:val="63D70E4A"/>
    <w:rsid w:val="641B13C6"/>
    <w:rsid w:val="64AB16DC"/>
    <w:rsid w:val="65D26EC1"/>
    <w:rsid w:val="66857B88"/>
    <w:rsid w:val="66976EF9"/>
    <w:rsid w:val="66C62534"/>
    <w:rsid w:val="674A5347"/>
    <w:rsid w:val="68227BCA"/>
    <w:rsid w:val="698B262B"/>
    <w:rsid w:val="6AB97234"/>
    <w:rsid w:val="6C197EF9"/>
    <w:rsid w:val="6C265E63"/>
    <w:rsid w:val="6CA15FE8"/>
    <w:rsid w:val="6D615622"/>
    <w:rsid w:val="6F992916"/>
    <w:rsid w:val="6F9B1C79"/>
    <w:rsid w:val="70000EBF"/>
    <w:rsid w:val="7007308C"/>
    <w:rsid w:val="702B1DB3"/>
    <w:rsid w:val="70B30B1E"/>
    <w:rsid w:val="70D8226E"/>
    <w:rsid w:val="714A1495"/>
    <w:rsid w:val="71A37BCD"/>
    <w:rsid w:val="733A5FB3"/>
    <w:rsid w:val="73583796"/>
    <w:rsid w:val="7388545A"/>
    <w:rsid w:val="739E1612"/>
    <w:rsid w:val="73CD4477"/>
    <w:rsid w:val="74B042B0"/>
    <w:rsid w:val="7558322B"/>
    <w:rsid w:val="75ED433D"/>
    <w:rsid w:val="7628099D"/>
    <w:rsid w:val="762A7AD4"/>
    <w:rsid w:val="76761A73"/>
    <w:rsid w:val="767E397C"/>
    <w:rsid w:val="76C3047C"/>
    <w:rsid w:val="76FA6CDC"/>
    <w:rsid w:val="779124EE"/>
    <w:rsid w:val="779A663F"/>
    <w:rsid w:val="77A362D1"/>
    <w:rsid w:val="77A72D2C"/>
    <w:rsid w:val="77CA3F88"/>
    <w:rsid w:val="77CC377E"/>
    <w:rsid w:val="7837243F"/>
    <w:rsid w:val="78D02197"/>
    <w:rsid w:val="79020CF3"/>
    <w:rsid w:val="79A13059"/>
    <w:rsid w:val="79A251FB"/>
    <w:rsid w:val="79CF44E4"/>
    <w:rsid w:val="7A665417"/>
    <w:rsid w:val="7AA45167"/>
    <w:rsid w:val="7AE919E2"/>
    <w:rsid w:val="7B0C7895"/>
    <w:rsid w:val="7B435433"/>
    <w:rsid w:val="7B5F2B84"/>
    <w:rsid w:val="7BDF6C2E"/>
    <w:rsid w:val="7E192CA0"/>
    <w:rsid w:val="7EBE525E"/>
    <w:rsid w:val="7F5140F2"/>
    <w:rsid w:val="7F893BF9"/>
    <w:rsid w:val="7FD327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Normal (Web)"/>
    <w:basedOn w:val="1"/>
    <w:qFormat/>
    <w:uiPriority w:val="99"/>
    <w:rPr>
      <w:sz w:val="24"/>
    </w:rPr>
  </w:style>
  <w:style w:type="character" w:customStyle="1" w:styleId="6">
    <w:name w:val="Footer Char"/>
    <w:basedOn w:val="5"/>
    <w:link w:val="2"/>
    <w:qFormat/>
    <w:locked/>
    <w:uiPriority w:val="99"/>
    <w:rPr>
      <w:rFonts w:cs="Times New Roman"/>
      <w:kern w:val="2"/>
      <w:sz w:val="18"/>
      <w:szCs w:val="18"/>
    </w:rPr>
  </w:style>
  <w:style w:type="paragraph" w:customStyle="1" w:styleId="7">
    <w:name w:val="msolist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4487</Words>
  <Characters>4514</Characters>
  <Lines>0</Lines>
  <Paragraphs>0</Paragraphs>
  <TotalTime>3</TotalTime>
  <ScaleCrop>false</ScaleCrop>
  <LinksUpToDate>false</LinksUpToDate>
  <CharactersWithSpaces>5042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2024-09-22T23:55:00Z</dcterms:created>
  <dc:creator>Administrator</dc:creator>
  <cp:lastModifiedBy>张…小冬</cp:lastModifiedBy>
  <dcterms:modified xsi:type="dcterms:W3CDTF">2025-11-20T03:28:41Z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CCE852FCBC40414BBDED63BDFEAC10AA_12</vt:lpwstr>
  </property>
  <property fmtid="{D5CDD505-2E9C-101B-9397-08002B2CF9AE}" pid="4" name="KSOTemplateDocerSaveRecord">
    <vt:lpwstr>eyJoZGlkIjoiNmU4MzVlZGE3ZTg3MDRhZGIzNzlkZTk4NmNkYjk4NDYiLCJ1c2VySWQiOiI4NTUwNTUzOTcifQ==</vt:lpwstr>
  </property>
</Properties>
</file>