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n79HcqPXtc4/wwo+3zOa2D==&#10;" textCheckSum="" ver="1">
  <a:bounds l="0" t="312" r="8820" b="312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Line 4"/>
        <wps:cNvCnPr>
          <a:cxnSpLocks noChangeShapeType="1"/>
        </wps:cNvCnPr>
        <wps:spPr bwMode="auto">
          <a:xfrm>
            <a:off x="0" y="0"/>
            <a:ext cx="5600700" cy="0"/>
          </a:xfrm>
          <a:prstGeom prst="line">
            <a:avLst/>
          </a:prstGeom>
          <a:noFill/>
          <a:ln w="15875">
            <a:solidFill>
              <a:srgbClr val="FF0000"/>
            </a:solidFill>
            <a:round/>
            <a:headEnd/>
            <a:tailEnd/>
          </a:ln>
          <a:extLst>
            <a:ext uri="{909E8E84-426E-40DD-AFC4-6F175D3DCCD1}">
              <a14:hiddenFill xmlns:a14="http://schemas.microsoft.com/office/drawing/2010/main">
                <a:noFill/>
              </a14:hiddenFill>
            </a:ext>
          </a:extLst>
        </wps:spPr>
        <wps:bodyPr/>
      </wps:wsp>
    </a:graphicData>
  </a:graphic>
</wp:e2oholder>
</file>